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911" w:rsidRDefault="00671911" w:rsidP="00671911">
      <w:pPr>
        <w:spacing w:after="0" w:line="240" w:lineRule="auto"/>
        <w:ind w:right="-143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lang w:eastAsia="ru-RU"/>
        </w:rPr>
        <w:drawing>
          <wp:inline distT="0" distB="0" distL="0" distR="0">
            <wp:extent cx="5938655" cy="9382125"/>
            <wp:effectExtent l="19050" t="0" r="4945" b="0"/>
            <wp:docPr id="1" name="Рисунок 1" descr="C:\Users\PC-5\Desktop\Программы 2022-2023\наст.тен. Галимзя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наст.тен. Галимзян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4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91B" w:rsidRDefault="0005391B" w:rsidP="000539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tbl>
      <w:tblPr>
        <w:tblStyle w:val="a7"/>
        <w:tblW w:w="0" w:type="auto"/>
        <w:tblLook w:val="04A0"/>
      </w:tblPr>
      <w:tblGrid>
        <w:gridCol w:w="654"/>
        <w:gridCol w:w="4804"/>
        <w:gridCol w:w="4113"/>
      </w:tblGrid>
      <w:tr w:rsidR="003F7DE1" w:rsidTr="003F7DE1">
        <w:tc>
          <w:tcPr>
            <w:tcW w:w="675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7655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5953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3F7DE1" w:rsidTr="003F7DE1">
        <w:tc>
          <w:tcPr>
            <w:tcW w:w="675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7655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5953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Настольный теннис</w:t>
            </w:r>
          </w:p>
        </w:tc>
      </w:tr>
      <w:tr w:rsidR="003F7DE1" w:rsidTr="003F7DE1">
        <w:tc>
          <w:tcPr>
            <w:tcW w:w="675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7655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5953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5391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физкуль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турно-спортивная</w:t>
            </w:r>
          </w:p>
        </w:tc>
      </w:tr>
      <w:tr w:rsidR="003F7DE1" w:rsidTr="003F7DE1">
        <w:tc>
          <w:tcPr>
            <w:tcW w:w="675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7655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5953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3F7DE1" w:rsidTr="003F7DE1">
        <w:tc>
          <w:tcPr>
            <w:tcW w:w="675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</w:t>
            </w:r>
          </w:p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7655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Сведения о программе</w:t>
            </w:r>
          </w:p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5953" w:type="dxa"/>
            <w:shd w:val="clear" w:color="auto" w:fill="FFFFFF" w:themeFill="background1"/>
          </w:tcPr>
          <w:p w:rsidR="003F7DE1" w:rsidRPr="003E104D" w:rsidRDefault="003F7DE1" w:rsidP="003F7DE1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E104D">
              <w:rPr>
                <w:rFonts w:ascii="Times New Roman" w:eastAsia="Times New Roman" w:hAnsi="Times New Roman"/>
                <w:sz w:val="28"/>
                <w:szCs w:val="28"/>
              </w:rPr>
              <w:t>Для детей с нарушением интеллектуального развития (У/О)</w:t>
            </w:r>
          </w:p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 год</w:t>
            </w:r>
          </w:p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3F7DE1" w:rsidTr="003F7DE1">
        <w:tc>
          <w:tcPr>
            <w:tcW w:w="675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7655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5953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10-16 лет</w:t>
            </w:r>
          </w:p>
        </w:tc>
      </w:tr>
      <w:tr w:rsidR="003F7DE1" w:rsidTr="003F7DE1">
        <w:tc>
          <w:tcPr>
            <w:tcW w:w="675" w:type="dxa"/>
          </w:tcPr>
          <w:p w:rsidR="003F7DE1" w:rsidRPr="005F4BD2" w:rsidRDefault="00A968E7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5</w:t>
            </w:r>
            <w:r w:rsidR="003F7DE1"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.</w:t>
            </w: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>3.</w:t>
            </w:r>
          </w:p>
        </w:tc>
        <w:tc>
          <w:tcPr>
            <w:tcW w:w="7655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тип программы</w:t>
            </w:r>
          </w:p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</w:p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вид программы</w:t>
            </w:r>
          </w:p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5953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7DE1" w:rsidRPr="005F4BD2" w:rsidRDefault="003F7DE1" w:rsidP="003F7DE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Адаптированный</w:t>
            </w:r>
          </w:p>
          <w:p w:rsidR="003F7DE1" w:rsidRPr="005F4BD2" w:rsidRDefault="003F7DE1" w:rsidP="003F7DE1">
            <w:pPr>
              <w:ind w:left="3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3F7DE1" w:rsidRPr="005F4BD2" w:rsidRDefault="003F7DE1" w:rsidP="003F7DE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Общеразвивающая</w:t>
            </w:r>
          </w:p>
          <w:p w:rsidR="003F7DE1" w:rsidRPr="005F4BD2" w:rsidRDefault="003F7DE1" w:rsidP="003F7DE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3F7DE1" w:rsidRPr="005F4BD2" w:rsidRDefault="003F7DE1" w:rsidP="003F7DE1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F4BD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Модульная</w:t>
            </w:r>
          </w:p>
        </w:tc>
      </w:tr>
      <w:tr w:rsidR="003F7DE1" w:rsidTr="003F7DE1">
        <w:tc>
          <w:tcPr>
            <w:tcW w:w="675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5.4.</w:t>
            </w:r>
          </w:p>
        </w:tc>
        <w:tc>
          <w:tcPr>
            <w:tcW w:w="7655" w:type="dxa"/>
          </w:tcPr>
          <w:p w:rsidR="003F7DE1" w:rsidRPr="005F4BD2" w:rsidRDefault="003F7DE1" w:rsidP="003F7DE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5953" w:type="dxa"/>
          </w:tcPr>
          <w:p w:rsidR="003F7DE1" w:rsidRPr="00001B87" w:rsidRDefault="003F7DE1" w:rsidP="003F7DE1">
            <w:pPr>
              <w:widowControl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Создание условий для развития физических качеств, личностных качеств, овладения способами оздоровления и укрепления организма обучающихся посредством занятий настольным теннисом.</w:t>
            </w:r>
          </w:p>
        </w:tc>
      </w:tr>
      <w:tr w:rsidR="00A968E7" w:rsidTr="003F7DE1">
        <w:tc>
          <w:tcPr>
            <w:tcW w:w="675" w:type="dxa"/>
          </w:tcPr>
          <w:p w:rsidR="00A968E7" w:rsidRPr="005F4BD2" w:rsidRDefault="00A968E7" w:rsidP="00A968E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</w:rPr>
              <w:t xml:space="preserve">6.  </w:t>
            </w:r>
          </w:p>
        </w:tc>
        <w:tc>
          <w:tcPr>
            <w:tcW w:w="7655" w:type="dxa"/>
          </w:tcPr>
          <w:p w:rsidR="00A968E7" w:rsidRPr="005F4BD2" w:rsidRDefault="00A968E7" w:rsidP="00A968E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5953" w:type="dxa"/>
          </w:tcPr>
          <w:p w:rsidR="00A968E7" w:rsidRPr="005F4BD2" w:rsidRDefault="00A968E7" w:rsidP="00A968E7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Равномерный, повторный, переменный, интервальный, контрольный и соревновательные методы.</w:t>
            </w:r>
          </w:p>
          <w:p w:rsidR="00A968E7" w:rsidRPr="005F4BD2" w:rsidRDefault="00A968E7" w:rsidP="00A968E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Формы занятий: индивидуальный, групповой, фронтальный, круговой, поточный</w:t>
            </w:r>
          </w:p>
        </w:tc>
      </w:tr>
      <w:tr w:rsidR="00A968E7" w:rsidTr="003F7DE1">
        <w:tc>
          <w:tcPr>
            <w:tcW w:w="675" w:type="dxa"/>
          </w:tcPr>
          <w:p w:rsidR="00A968E7" w:rsidRPr="005F4BD2" w:rsidRDefault="00A968E7" w:rsidP="00A968E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7</w:t>
            </w:r>
          </w:p>
        </w:tc>
        <w:tc>
          <w:tcPr>
            <w:tcW w:w="7655" w:type="dxa"/>
          </w:tcPr>
          <w:p w:rsidR="00A968E7" w:rsidRPr="005F4BD2" w:rsidRDefault="00A968E7" w:rsidP="00A968E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5953" w:type="dxa"/>
          </w:tcPr>
          <w:p w:rsidR="00A968E7" w:rsidRPr="005F4BD2" w:rsidRDefault="00A968E7" w:rsidP="00A968E7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5F4B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Зачет, тестирование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, соревнования</w:t>
            </w:r>
          </w:p>
        </w:tc>
      </w:tr>
      <w:tr w:rsidR="00A968E7" w:rsidTr="003F7DE1">
        <w:tc>
          <w:tcPr>
            <w:tcW w:w="675" w:type="dxa"/>
          </w:tcPr>
          <w:p w:rsidR="00A968E7" w:rsidRPr="005F4BD2" w:rsidRDefault="00A968E7" w:rsidP="00A968E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7655" w:type="dxa"/>
          </w:tcPr>
          <w:p w:rsidR="00A968E7" w:rsidRPr="005F4BD2" w:rsidRDefault="00A968E7" w:rsidP="00A968E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5953" w:type="dxa"/>
          </w:tcPr>
          <w:p w:rsidR="00A968E7" w:rsidRPr="005F4BD2" w:rsidRDefault="00A968E7" w:rsidP="00A968E7">
            <w:pPr>
              <w:jc w:val="both"/>
              <w:rPr>
                <w:rFonts w:ascii="Times New Roman" w:hAnsi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A968E7" w:rsidTr="003F7DE1">
        <w:tc>
          <w:tcPr>
            <w:tcW w:w="675" w:type="dxa"/>
          </w:tcPr>
          <w:p w:rsidR="00A968E7" w:rsidRPr="005F4BD2" w:rsidRDefault="00A968E7" w:rsidP="00A968E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9</w:t>
            </w:r>
          </w:p>
        </w:tc>
        <w:tc>
          <w:tcPr>
            <w:tcW w:w="7655" w:type="dxa"/>
          </w:tcPr>
          <w:p w:rsidR="00A968E7" w:rsidRPr="005F4BD2" w:rsidRDefault="00A968E7" w:rsidP="00A968E7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</w:rPr>
            </w:pPr>
            <w:r w:rsidRPr="005F4BD2">
              <w:rPr>
                <w:rFonts w:ascii="Times New Roman" w:eastAsia="Times New Roman" w:hAnsi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5953" w:type="dxa"/>
          </w:tcPr>
          <w:p w:rsidR="00A968E7" w:rsidRPr="005F4BD2" w:rsidRDefault="00A968E7" w:rsidP="00A968E7">
            <w:pPr>
              <w:jc w:val="both"/>
              <w:rPr>
                <w:rFonts w:ascii="Times New Roman" w:eastAsia="Times New Roman" w:hAnsi="Times New Roman"/>
                <w:color w:val="000000"/>
                <w:sz w:val="28"/>
              </w:rPr>
            </w:pPr>
          </w:p>
        </w:tc>
      </w:tr>
    </w:tbl>
    <w:p w:rsidR="003F7DE1" w:rsidRDefault="003F7DE1" w:rsidP="000539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05391B" w:rsidRDefault="0005391B" w:rsidP="0005391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</w:rPr>
      </w:pPr>
    </w:p>
    <w:p w:rsidR="0005391B" w:rsidRDefault="0005391B" w:rsidP="0005391B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391B" w:rsidRPr="00A05131" w:rsidRDefault="0005391B" w:rsidP="0005391B">
      <w:pPr>
        <w:spacing w:after="0" w:line="240" w:lineRule="auto"/>
        <w:ind w:left="567" w:right="708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05131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05391B" w:rsidRPr="00A05131" w:rsidRDefault="0005391B" w:rsidP="0005391B">
      <w:pPr>
        <w:spacing w:after="0" w:line="240" w:lineRule="auto"/>
        <w:ind w:left="567" w:right="708" w:firstLine="567"/>
        <w:rPr>
          <w:rFonts w:ascii="Times New Roman" w:hAnsi="Times New Roman" w:cs="Times New Roman"/>
          <w:sz w:val="28"/>
          <w:szCs w:val="28"/>
        </w:rPr>
      </w:pPr>
    </w:p>
    <w:p w:rsidR="0005391B" w:rsidRPr="00A05131" w:rsidRDefault="0005391B" w:rsidP="0005391B">
      <w:pPr>
        <w:spacing w:after="0" w:line="240" w:lineRule="auto"/>
        <w:ind w:right="142" w:firstLine="567"/>
        <w:rPr>
          <w:rFonts w:ascii="Times New Roman" w:hAnsi="Times New Roman" w:cs="Times New Roman"/>
          <w:sz w:val="28"/>
          <w:szCs w:val="28"/>
        </w:rPr>
      </w:pPr>
      <w:r w:rsidRPr="00A05131">
        <w:rPr>
          <w:rFonts w:ascii="Times New Roman" w:hAnsi="Times New Roman" w:cs="Times New Roman"/>
          <w:sz w:val="28"/>
          <w:szCs w:val="28"/>
        </w:rPr>
        <w:t>Адаптированная образовательная  программа тех</w:t>
      </w:r>
      <w:r>
        <w:rPr>
          <w:rFonts w:ascii="Times New Roman" w:hAnsi="Times New Roman" w:cs="Times New Roman"/>
          <w:sz w:val="28"/>
          <w:szCs w:val="28"/>
        </w:rPr>
        <w:t>нической направленности «Настольный теннис</w:t>
      </w:r>
      <w:r w:rsidRPr="00A05131">
        <w:rPr>
          <w:rFonts w:ascii="Times New Roman" w:hAnsi="Times New Roman" w:cs="Times New Roman"/>
          <w:sz w:val="28"/>
          <w:szCs w:val="28"/>
        </w:rPr>
        <w:t>»разработана на основе следующих нормативных документов:</w:t>
      </w:r>
    </w:p>
    <w:p w:rsidR="0005391B" w:rsidRDefault="0005391B" w:rsidP="0005391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5391B" w:rsidRPr="00002801" w:rsidRDefault="0005391B" w:rsidP="0005391B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05391B" w:rsidRPr="00002801" w:rsidRDefault="0005391B" w:rsidP="0005391B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05391B" w:rsidRPr="00002801" w:rsidRDefault="0005391B" w:rsidP="0005391B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05391B" w:rsidRPr="00002801" w:rsidRDefault="0005391B" w:rsidP="0005391B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05391B" w:rsidRPr="00002801" w:rsidRDefault="0005391B" w:rsidP="0005391B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</w:p>
    <w:p w:rsidR="0005391B" w:rsidRPr="00002801" w:rsidRDefault="0005391B" w:rsidP="0005391B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05391B" w:rsidRPr="00002801" w:rsidRDefault="0005391B" w:rsidP="0005391B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05391B" w:rsidRPr="00002801" w:rsidRDefault="0005391B" w:rsidP="0005391B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</w:t>
      </w: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воспитания и дополнительного образования детей и молодёжи» № 4,  </w:t>
      </w:r>
      <w:smartTag w:uri="urn:schemas-microsoft-com:office:smarttags" w:element="metricconverter">
        <w:smartTagPr>
          <w:attr w:name="ProductID" w:val="2014 г"/>
        </w:smartTagPr>
        <w:r w:rsidRPr="0000280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</w:p>
    <w:p w:rsidR="0005391B" w:rsidRPr="00002801" w:rsidRDefault="0005391B" w:rsidP="0005391B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«Методические рекомендации по проектированию дополнительных общеразвивающих программ (включая разноуровневые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05391B" w:rsidRPr="00002801" w:rsidRDefault="0005391B" w:rsidP="0005391B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05391B" w:rsidRPr="00002801" w:rsidRDefault="0005391B" w:rsidP="0005391B">
      <w:pPr>
        <w:pStyle w:val="a8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8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05391B" w:rsidRPr="00002801" w:rsidRDefault="0005391B" w:rsidP="0005391B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 xml:space="preserve">     12.</w:t>
      </w:r>
      <w:r w:rsidRPr="00002801">
        <w:rPr>
          <w:rFonts w:ascii="Times New Roman" w:eastAsia="Times New Roman" w:hAnsi="Times New Roman"/>
          <w:bCs/>
          <w:color w:val="000000"/>
          <w:sz w:val="28"/>
        </w:rPr>
        <w:t>Устав МБУ ДО «Новокинерский Дом детского творчества» Арского муниципального района Республики Татарстан.</w:t>
      </w:r>
    </w:p>
    <w:p w:rsidR="0005391B" w:rsidRPr="00A05131" w:rsidRDefault="0005391B" w:rsidP="000539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</w:rPr>
        <w:t xml:space="preserve">      13.</w:t>
      </w:r>
      <w:r w:rsidRPr="00002801">
        <w:rPr>
          <w:rFonts w:ascii="Times New Roman" w:eastAsia="Times New Roman" w:hAnsi="Times New Roman"/>
          <w:bCs/>
          <w:color w:val="000000"/>
          <w:sz w:val="28"/>
        </w:rPr>
        <w:t xml:space="preserve">Учебный план МБУ ДО «Новокинерский Дом детского творчества» Арского муниципального района Республики Татарстан на </w:t>
      </w:r>
      <w:r>
        <w:rPr>
          <w:rFonts w:ascii="Times New Roman" w:eastAsia="Times New Roman" w:hAnsi="Times New Roman"/>
          <w:bCs/>
          <w:color w:val="000000"/>
          <w:sz w:val="28"/>
        </w:rPr>
        <w:t>2020-2021</w:t>
      </w:r>
      <w:r w:rsidRPr="00002801">
        <w:rPr>
          <w:rFonts w:ascii="Times New Roman" w:eastAsia="Times New Roman" w:hAnsi="Times New Roman"/>
          <w:bCs/>
          <w:color w:val="000000"/>
          <w:sz w:val="28"/>
        </w:rPr>
        <w:t>учебный год.</w:t>
      </w:r>
    </w:p>
    <w:p w:rsidR="002B6F11" w:rsidRDefault="002B6F11" w:rsidP="003A132A">
      <w:pPr>
        <w:widowControl w:val="0"/>
        <w:ind w:firstLine="709"/>
        <w:jc w:val="center"/>
      </w:pPr>
    </w:p>
    <w:p w:rsidR="003A132A" w:rsidRDefault="003A132A" w:rsidP="003A132A">
      <w:pPr>
        <w:widowControl w:val="0"/>
        <w:tabs>
          <w:tab w:val="left" w:pos="3135"/>
          <w:tab w:val="center" w:pos="4117"/>
        </w:tabs>
        <w:spacing w:before="100"/>
        <w:jc w:val="both"/>
      </w:pP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  При разработке программы за основу  была принята  программа по настольному теннису для спортивных 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Г.В. Барчукова , (этапы спортивного </w:t>
      </w:r>
      <w:r w:rsidR="00FF07AB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совершенствования 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sz w:val="28"/>
          <w:szCs w:val="28"/>
        </w:rPr>
        <w:t xml:space="preserve"> Программа была  адаптирована к условиям работы в рамках учреждения дополнительного образования детей. В программе представлены цели и задачи работы секции,  содержание материала по основным темам учебного курса: технической; тактической, физической, теоретической, распределение времени на перечисленные компоненты в течение учебного года.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 Образовательная программа “настольный теннис” имеет</w:t>
      </w:r>
      <w:r>
        <w:rPr>
          <w:i/>
          <w:sz w:val="28"/>
          <w:szCs w:val="28"/>
          <w:u w:val="single"/>
        </w:rPr>
        <w:t>физкультурно-спортивнуюнаправленность</w:t>
      </w:r>
      <w:r>
        <w:rPr>
          <w:i/>
          <w:sz w:val="28"/>
          <w:szCs w:val="28"/>
        </w:rPr>
        <w:t xml:space="preserve">, </w:t>
      </w:r>
      <w:r>
        <w:rPr>
          <w:sz w:val="28"/>
          <w:szCs w:val="28"/>
        </w:rPr>
        <w:t xml:space="preserve">по уровню освоения программа </w:t>
      </w:r>
      <w:r>
        <w:rPr>
          <w:i/>
          <w:sz w:val="28"/>
          <w:szCs w:val="28"/>
          <w:u w:val="single"/>
        </w:rPr>
        <w:t>углублённая</w:t>
      </w:r>
      <w:r>
        <w:rPr>
          <w:sz w:val="28"/>
          <w:szCs w:val="28"/>
        </w:rPr>
        <w:t>, т.е. предполагает развитие и совершенствование у занимающихся основных физических качеств, формирование различных двигательных навыков, укрепление здоровья, расширение кругозора, формирование межличностных отношений в процессе освоения этой программы.</w:t>
      </w: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Новизна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программы в том, что она учитывает специфику дополнительного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образования 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 очень популярным среди школьников и молодёжи, являясь увлекательной спортивной игрой,  представляющей собой  эффективное  средство  физического  воспитания и всестороннего физического развития.</w:t>
      </w: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</w:pPr>
      <w:r>
        <w:rPr>
          <w:i/>
          <w:sz w:val="28"/>
          <w:szCs w:val="28"/>
          <w:u w:val="single"/>
        </w:rPr>
        <w:t>Актуальность программы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  Настольный теннис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Выбор спортивной игры – настольный теннис -  определился популярностью ее в детской среде, доступностью, широкой распространенностью, учебно-материальной базой школы и, естественно, подготовленностью самого учителя. 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>Очень важно, чтобы ребенок мог после уроков снять физическое и эмоциональное напряжение. Это легко можно достичь в спортивном зале, посредством занятий настольным теннисом. 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 Занятия настольным теннисом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 здоровья а также формируют личностные качества ребенка: коммуникабельность, волю, чувство товарищества, чувство ответственности за свои действия перед собой и товарищами. Стремление превзойти соперника в быстроте действий, изобретательности, меткости подач, чёткости удара и других действий, направленных на достижение победы, приучает занимающихся мобилизовывать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Соревновательный характер игры, самостоятельность тактических индивидуальных и групповых действий, непрерывное изменение </w:t>
      </w:r>
      <w:r>
        <w:rPr>
          <w:sz w:val="28"/>
          <w:szCs w:val="28"/>
        </w:rPr>
        <w:lastRenderedPageBreak/>
        <w:t xml:space="preserve">обстановки, удача или неуспех вызывают у играющих проявление разнообразных чувств и переживаний. Высокий эмоциональный подъем,  поддерживает постоянную активность и интерес к игре. 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>Эти особенности настольного тенниса,  создают благоприятные условия для воспитания у обучающихся умения управлять эмоциями, не терять контроля за своими действиями, в случае успеха не ослаблять борьбы, а при неудаче не падать духом.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>Формируя на основе вышеперечисленного у обучающихся поведенческих установок, настольный теннис,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Решить отчасти, проблему призвана программа дополнительного образования  «Настольный теннис», направленная на удовлетворение потребностей в движении, оздоровлении и поддержании функциональности организма</w:t>
      </w:r>
      <w:r>
        <w:t>.</w:t>
      </w:r>
      <w:r>
        <w:tab/>
      </w:r>
    </w:p>
    <w:p w:rsidR="003A132A" w:rsidRDefault="003A132A" w:rsidP="003A132A">
      <w:pPr>
        <w:widowControl w:val="0"/>
        <w:jc w:val="both"/>
      </w:pPr>
    </w:p>
    <w:p w:rsidR="0005391B" w:rsidRDefault="003A132A" w:rsidP="0005391B">
      <w:pPr>
        <w:widowControl w:val="0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 xml:space="preserve">Педагогическая целесообразность-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3A132A" w:rsidRDefault="003A132A" w:rsidP="0005391B">
      <w:pPr>
        <w:widowControl w:val="0"/>
      </w:pPr>
      <w:r>
        <w:rPr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развития физических качеств, личностных качеств, овладения способами оздоровления и укрепления организма обучающихся посредством занятий настольным теннисом.</w:t>
      </w:r>
    </w:p>
    <w:p w:rsidR="003A132A" w:rsidRDefault="003A132A" w:rsidP="003A132A">
      <w:pPr>
        <w:widowControl w:val="0"/>
        <w:ind w:firstLine="709"/>
      </w:pPr>
    </w:p>
    <w:p w:rsidR="003A132A" w:rsidRDefault="003A132A" w:rsidP="003A132A">
      <w:pPr>
        <w:widowControl w:val="0"/>
      </w:pPr>
      <w:r>
        <w:rPr>
          <w:b/>
          <w:sz w:val="28"/>
          <w:szCs w:val="28"/>
        </w:rPr>
        <w:t>задачи:</w:t>
      </w:r>
    </w:p>
    <w:p w:rsidR="003A132A" w:rsidRDefault="003A132A" w:rsidP="003A132A">
      <w:pPr>
        <w:pStyle w:val="3"/>
        <w:keepNext w:val="0"/>
        <w:keepLines w:val="0"/>
        <w:widowControl w:val="0"/>
        <w:spacing w:before="0" w:after="0"/>
        <w:contextualSpacing w:val="0"/>
      </w:pPr>
      <w:r>
        <w:rPr>
          <w:rFonts w:ascii="Times New Roman" w:eastAsia="Times New Roman" w:hAnsi="Times New Roman" w:cs="Times New Roman"/>
          <w:b w:val="0"/>
          <w:i/>
          <w:sz w:val="28"/>
          <w:szCs w:val="28"/>
          <w:u w:val="single"/>
        </w:rPr>
        <w:t xml:space="preserve">Образовательные </w:t>
      </w: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дать необходимые дополнительные знания в области раздела физической культуры и спорта – спортивные игры (настольный теннис); </w:t>
      </w: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научить правильно регулировать свою физическую нагрузку;</w:t>
      </w: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обучить учащихся технике и тактике настольного тенниса.</w:t>
      </w:r>
    </w:p>
    <w:p w:rsidR="003A132A" w:rsidRDefault="003A132A" w:rsidP="003A132A">
      <w:pPr>
        <w:pStyle w:val="3"/>
        <w:keepNext w:val="0"/>
        <w:keepLines w:val="0"/>
        <w:widowControl w:val="0"/>
        <w:spacing w:before="0" w:after="0"/>
        <w:contextualSpacing w:val="0"/>
      </w:pPr>
      <w:r>
        <w:rPr>
          <w:rFonts w:ascii="Times New Roman" w:eastAsia="Times New Roman" w:hAnsi="Times New Roman" w:cs="Times New Roman"/>
          <w:b w:val="0"/>
          <w:i/>
          <w:sz w:val="28"/>
          <w:szCs w:val="28"/>
          <w:u w:val="single"/>
        </w:rPr>
        <w:t>Развивающие</w:t>
      </w: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развить координацию движений и основные физические качества: </w:t>
      </w:r>
      <w:r>
        <w:rPr>
          <w:sz w:val="28"/>
          <w:szCs w:val="28"/>
        </w:rPr>
        <w:lastRenderedPageBreak/>
        <w:t>силу, ловкость, быстроту реакции;</w:t>
      </w: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развивать двигательные способности посредством игры в теннис;</w:t>
      </w: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формировать навыки самостоятельных занятий физическими упражнениями во время игрового досуга;</w:t>
      </w:r>
    </w:p>
    <w:p w:rsidR="003A132A" w:rsidRDefault="003A132A" w:rsidP="003A132A">
      <w:pPr>
        <w:pStyle w:val="4"/>
        <w:keepNext w:val="0"/>
        <w:keepLines w:val="0"/>
        <w:widowControl w:val="0"/>
        <w:spacing w:before="0"/>
        <w:contextualSpacing w:val="0"/>
      </w:pPr>
      <w:r>
        <w:rPr>
          <w:b w:val="0"/>
          <w:i/>
          <w:u w:val="single"/>
        </w:rPr>
        <w:t xml:space="preserve">Воспитательные </w:t>
      </w: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способствовать развитию социальной активности обучающихся: воспитывать чувство самостоятельности, ответственности; </w:t>
      </w: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воспитывать коммуникабельность, коллективизм, взаимопомощь и взаимовыручку, сохраняя свою индивидуальность;</w:t>
      </w:r>
    </w:p>
    <w:p w:rsidR="003A132A" w:rsidRDefault="003A132A" w:rsidP="003A132A">
      <w:pPr>
        <w:widowControl w:val="0"/>
        <w:numPr>
          <w:ilvl w:val="0"/>
          <w:numId w:val="7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пропаганда здорового образа жизни, которая ведет к снижению  преступности среди подростков, а также профилактика  наркозависимости, табакокурения и алкоголизма;</w:t>
      </w:r>
    </w:p>
    <w:p w:rsidR="003A132A" w:rsidRDefault="003A132A" w:rsidP="003A132A">
      <w:pPr>
        <w:widowControl w:val="0"/>
        <w:tabs>
          <w:tab w:val="left" w:pos="1485"/>
        </w:tabs>
        <w:jc w:val="both"/>
      </w:pPr>
      <w:r>
        <w:rPr>
          <w:sz w:val="28"/>
          <w:szCs w:val="28"/>
        </w:rPr>
        <w:tab/>
      </w:r>
    </w:p>
    <w:p w:rsidR="003A132A" w:rsidRDefault="003A132A" w:rsidP="003A132A">
      <w:pPr>
        <w:widowControl w:val="0"/>
      </w:pPr>
    </w:p>
    <w:p w:rsidR="003A132A" w:rsidRDefault="003A132A" w:rsidP="00CB0F8D">
      <w:pPr>
        <w:widowControl w:val="0"/>
        <w:ind w:left="12" w:firstLine="708"/>
      </w:pPr>
      <w:r>
        <w:rPr>
          <w:sz w:val="28"/>
          <w:szCs w:val="28"/>
        </w:rPr>
        <w:t>Принимаются все желающие, допущенные по состоянию здоровья врачом.</w:t>
      </w:r>
    </w:p>
    <w:p w:rsidR="003A132A" w:rsidRPr="00CB0F8D" w:rsidRDefault="00CB0F8D" w:rsidP="00CB0F8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0F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рассчитана на три года обучения детей с ОВЗ от 10 до 16 лет.</w:t>
      </w:r>
    </w:p>
    <w:p w:rsidR="003A132A" w:rsidRDefault="003A132A" w:rsidP="003A132A">
      <w:pPr>
        <w:widowControl w:val="0"/>
      </w:pPr>
    </w:p>
    <w:p w:rsidR="00EF7270" w:rsidRDefault="00EF7270" w:rsidP="003A132A">
      <w:pPr>
        <w:widowControl w:val="0"/>
        <w:rPr>
          <w:i/>
          <w:sz w:val="28"/>
          <w:szCs w:val="28"/>
          <w:u w:val="single"/>
        </w:rPr>
      </w:pPr>
    </w:p>
    <w:p w:rsidR="003A132A" w:rsidRDefault="003A132A" w:rsidP="003A132A">
      <w:pPr>
        <w:widowControl w:val="0"/>
      </w:pPr>
      <w:r>
        <w:rPr>
          <w:i/>
          <w:sz w:val="28"/>
          <w:szCs w:val="28"/>
          <w:u w:val="single"/>
        </w:rPr>
        <w:t>Срок реализации программы</w:t>
      </w:r>
      <w:r w:rsidR="0005391B">
        <w:rPr>
          <w:sz w:val="28"/>
          <w:szCs w:val="28"/>
        </w:rPr>
        <w:t xml:space="preserve"> - 1 год</w:t>
      </w:r>
      <w:r>
        <w:rPr>
          <w:sz w:val="28"/>
          <w:szCs w:val="28"/>
        </w:rPr>
        <w:t xml:space="preserve">.  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Количество учащихся </w:t>
      </w:r>
      <w:r w:rsidR="0005391B">
        <w:rPr>
          <w:sz w:val="28"/>
          <w:szCs w:val="28"/>
        </w:rPr>
        <w:t>в группе</w:t>
      </w:r>
      <w:r w:rsidR="00FF07AB">
        <w:rPr>
          <w:sz w:val="28"/>
          <w:szCs w:val="28"/>
        </w:rPr>
        <w:t xml:space="preserve"> - 12</w:t>
      </w:r>
      <w:r>
        <w:rPr>
          <w:sz w:val="28"/>
          <w:szCs w:val="28"/>
        </w:rPr>
        <w:t xml:space="preserve"> человек, 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>Учебно-тр</w:t>
      </w:r>
      <w:r w:rsidR="00FF07AB">
        <w:rPr>
          <w:sz w:val="28"/>
          <w:szCs w:val="28"/>
        </w:rPr>
        <w:t>енировочная нагрузка на группу 2 раза в неделю по 2 часа, 144 часа</w:t>
      </w:r>
      <w:r>
        <w:rPr>
          <w:sz w:val="28"/>
          <w:szCs w:val="28"/>
        </w:rPr>
        <w:t xml:space="preserve"> в год.</w:t>
      </w:r>
    </w:p>
    <w:p w:rsidR="003A132A" w:rsidRDefault="003A132A" w:rsidP="003A132A">
      <w:pPr>
        <w:widowControl w:val="0"/>
        <w:tabs>
          <w:tab w:val="left" w:pos="1671"/>
        </w:tabs>
        <w:spacing w:line="276" w:lineRule="auto"/>
      </w:pPr>
    </w:p>
    <w:p w:rsidR="003A132A" w:rsidRDefault="003A132A" w:rsidP="003A132A">
      <w:pPr>
        <w:widowControl w:val="0"/>
        <w:tabs>
          <w:tab w:val="left" w:pos="1671"/>
        </w:tabs>
        <w:spacing w:line="276" w:lineRule="auto"/>
      </w:pPr>
      <w:r>
        <w:rPr>
          <w:i/>
          <w:sz w:val="28"/>
          <w:szCs w:val="28"/>
          <w:u w:val="single"/>
        </w:rPr>
        <w:t>Форма организации  детей на занятии</w:t>
      </w:r>
      <w:r>
        <w:rPr>
          <w:sz w:val="28"/>
          <w:szCs w:val="28"/>
        </w:rPr>
        <w:t>: групповая, игровая, индивидуально-игровой, в парах.</w:t>
      </w:r>
    </w:p>
    <w:p w:rsidR="003A132A" w:rsidRDefault="003A132A" w:rsidP="003A132A">
      <w:pPr>
        <w:widowControl w:val="0"/>
        <w:tabs>
          <w:tab w:val="left" w:pos="1671"/>
        </w:tabs>
        <w:spacing w:line="276" w:lineRule="auto"/>
      </w:pPr>
      <w:r>
        <w:rPr>
          <w:i/>
          <w:sz w:val="28"/>
          <w:szCs w:val="28"/>
          <w:u w:val="single"/>
        </w:rPr>
        <w:t xml:space="preserve"> Форма проведения занятий</w:t>
      </w:r>
      <w:r>
        <w:rPr>
          <w:sz w:val="28"/>
          <w:szCs w:val="28"/>
        </w:rPr>
        <w:t>: индивидуальное, практическое, комбинированное, соревновательное.</w:t>
      </w: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</w:pPr>
      <w:r>
        <w:rPr>
          <w:i/>
          <w:sz w:val="28"/>
          <w:szCs w:val="28"/>
          <w:u w:val="single"/>
        </w:rPr>
        <w:t>Форма и способы проверки  результативности учебно-тренировочного процесса:</w:t>
      </w: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Основной показатель работы секции по настольному теннису - выполнение в </w:t>
      </w:r>
      <w:r>
        <w:rPr>
          <w:sz w:val="28"/>
          <w:szCs w:val="28"/>
        </w:rPr>
        <w:lastRenderedPageBreak/>
        <w:t>конце каждого года программных требований по уровню подготовленности занимающихся, выраженных в количественно- качественных показателях технической, тактической, физической, интегральной, теоретической подготовленности, физического развития.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 Диагностика результатов проводится в виде тестов и контрольных упражнений. Педагоги секции используют варианты тестов и контрольных упражнений, разработанные ведущими отечественными специалистами.  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 Контрольные тесты и упражнения проводятся в течении всего учебно-тренировочного годового цикла 2 – 3 раза в год.</w:t>
      </w: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    Контрольные игры проводятся регулярно в учебных целях как более высокая ступень учебных игр с заданиями. Кроме того, контрольные игры незаменимы при </w:t>
      </w:r>
    </w:p>
    <w:p w:rsidR="003A132A" w:rsidRDefault="003A132A" w:rsidP="003A132A">
      <w:pPr>
        <w:widowControl w:val="0"/>
      </w:pPr>
      <w:r>
        <w:rPr>
          <w:sz w:val="28"/>
          <w:szCs w:val="28"/>
        </w:rPr>
        <w:t xml:space="preserve">подготовке к соревнованиям. </w:t>
      </w:r>
    </w:p>
    <w:p w:rsidR="003A132A" w:rsidRDefault="003A132A" w:rsidP="003A132A">
      <w:pPr>
        <w:widowControl w:val="0"/>
      </w:pPr>
      <w:r>
        <w:rPr>
          <w:b/>
          <w:sz w:val="28"/>
          <w:szCs w:val="28"/>
          <w:u w:val="single"/>
        </w:rPr>
        <w:t>ожидаемые результаты</w:t>
      </w:r>
    </w:p>
    <w:p w:rsidR="003A132A" w:rsidRDefault="003A132A" w:rsidP="003A132A">
      <w:pPr>
        <w:pStyle w:val="a3"/>
        <w:keepNext w:val="0"/>
        <w:keepLines w:val="0"/>
        <w:widowControl w:val="0"/>
        <w:contextualSpacing w:val="0"/>
      </w:pPr>
    </w:p>
    <w:p w:rsidR="00FF07AB" w:rsidRDefault="00FF07AB" w:rsidP="003A132A">
      <w:pPr>
        <w:widowControl w:val="0"/>
        <w:ind w:firstLine="709"/>
        <w:jc w:val="both"/>
        <w:rPr>
          <w:i/>
          <w:sz w:val="28"/>
          <w:szCs w:val="28"/>
          <w:u w:val="single"/>
        </w:rPr>
      </w:pPr>
    </w:p>
    <w:p w:rsidR="003A132A" w:rsidRDefault="003A132A" w:rsidP="003A132A">
      <w:pPr>
        <w:widowControl w:val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>К концу  обучения  учащиеся</w:t>
      </w:r>
      <w:r>
        <w:rPr>
          <w:i/>
          <w:sz w:val="28"/>
          <w:szCs w:val="28"/>
        </w:rPr>
        <w:t>:</w:t>
      </w:r>
    </w:p>
    <w:p w:rsidR="003A132A" w:rsidRDefault="003A132A" w:rsidP="003A132A">
      <w:pPr>
        <w:widowControl w:val="0"/>
        <w:ind w:firstLine="709"/>
        <w:jc w:val="both"/>
      </w:pPr>
      <w:r>
        <w:rPr>
          <w:sz w:val="28"/>
          <w:szCs w:val="28"/>
          <w:u w:val="single"/>
        </w:rPr>
        <w:t>Будут знать</w:t>
      </w:r>
      <w:r>
        <w:rPr>
          <w:sz w:val="28"/>
          <w:szCs w:val="28"/>
        </w:rPr>
        <w:t>:</w:t>
      </w:r>
    </w:p>
    <w:p w:rsidR="003A132A" w:rsidRDefault="003A132A" w:rsidP="003A132A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будут знать, что систематические занятия физическими упражнениями укрепляют здоровье; 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узнают, как  правильно распределять свою физическую нагрузку;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узнают правила игры в настольный теннис;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правила охраны труда и поведения на занятиях и в повседневной жизни;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>Знать правила проведения соревнований;</w:t>
      </w:r>
    </w:p>
    <w:p w:rsidR="003A132A" w:rsidRDefault="003A132A" w:rsidP="003A132A">
      <w:pPr>
        <w:widowControl w:val="0"/>
        <w:ind w:left="720"/>
        <w:jc w:val="both"/>
      </w:pPr>
    </w:p>
    <w:p w:rsidR="003A132A" w:rsidRDefault="003A132A" w:rsidP="003A132A">
      <w:pPr>
        <w:widowControl w:val="0"/>
        <w:ind w:firstLine="709"/>
        <w:jc w:val="both"/>
      </w:pPr>
      <w:r>
        <w:rPr>
          <w:sz w:val="28"/>
          <w:szCs w:val="28"/>
          <w:u w:val="single"/>
        </w:rPr>
        <w:t>Будут уметь: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Провести специальную разминку для теннисиста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Овладеют основами техники настольного тенниса;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Овладеют  основами судейства в теннисе;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Смогут составить график соревнований в личном зачете и определить победителя;</w:t>
      </w:r>
    </w:p>
    <w:p w:rsidR="003A132A" w:rsidRDefault="003A132A" w:rsidP="003A132A">
      <w:pPr>
        <w:widowControl w:val="0"/>
        <w:ind w:left="720"/>
        <w:jc w:val="both"/>
      </w:pPr>
    </w:p>
    <w:p w:rsidR="003A132A" w:rsidRDefault="003A132A" w:rsidP="003A132A">
      <w:pPr>
        <w:widowControl w:val="0"/>
        <w:ind w:firstLine="709"/>
        <w:jc w:val="both"/>
      </w:pPr>
      <w:r>
        <w:rPr>
          <w:sz w:val="28"/>
          <w:szCs w:val="28"/>
          <w:u w:val="single"/>
        </w:rPr>
        <w:t>Разовьют следующие качества:</w:t>
      </w:r>
    </w:p>
    <w:p w:rsidR="003A132A" w:rsidRDefault="003A132A" w:rsidP="003A132A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lastRenderedPageBreak/>
        <w:t>улучшат координацию движений, быстроту реакции и ловкость;</w:t>
      </w:r>
    </w:p>
    <w:p w:rsidR="003A132A" w:rsidRDefault="003A132A" w:rsidP="003A132A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улучшат общую выносливость организма к  продолжительным физическим нагрузкам;</w:t>
      </w:r>
    </w:p>
    <w:p w:rsidR="003A132A" w:rsidRDefault="003A132A" w:rsidP="003A132A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повысятся адаптивные возможности организма -  противостояние  условиям внешней среды стрессового характера;</w:t>
      </w:r>
    </w:p>
    <w:p w:rsidR="003A132A" w:rsidRDefault="003A132A" w:rsidP="003A132A">
      <w:pPr>
        <w:widowControl w:val="0"/>
        <w:numPr>
          <w:ilvl w:val="0"/>
          <w:numId w:val="5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Разовьют коммуникабельность обучающихся в результате коллективных действий.</w:t>
      </w:r>
    </w:p>
    <w:p w:rsidR="003A132A" w:rsidRDefault="003A132A" w:rsidP="003A132A">
      <w:pPr>
        <w:widowControl w:val="0"/>
        <w:ind w:left="720"/>
        <w:jc w:val="both"/>
      </w:pPr>
    </w:p>
    <w:p w:rsidR="003A132A" w:rsidRDefault="003A132A" w:rsidP="003A132A">
      <w:pPr>
        <w:widowControl w:val="0"/>
        <w:ind w:firstLine="709"/>
      </w:pPr>
    </w:p>
    <w:p w:rsidR="003A132A" w:rsidRDefault="003A132A" w:rsidP="003A132A">
      <w:pPr>
        <w:widowControl w:val="0"/>
      </w:pPr>
      <w:r>
        <w:rPr>
          <w:b/>
          <w:sz w:val="28"/>
          <w:szCs w:val="28"/>
          <w:u w:val="single"/>
        </w:rPr>
        <w:t>способы проверки результативности</w:t>
      </w:r>
    </w:p>
    <w:p w:rsidR="003A132A" w:rsidRDefault="003A132A" w:rsidP="003A132A">
      <w:pPr>
        <w:widowControl w:val="0"/>
        <w:ind w:firstLine="709"/>
      </w:pPr>
      <w:r>
        <w:rPr>
          <w:sz w:val="28"/>
          <w:szCs w:val="28"/>
        </w:rPr>
        <w:t xml:space="preserve">Способом проверки результата обучения являются повседневное систематическое наблюдение за учащимися и собеседование. Это позволяет определить степень самостоятельности учащихся и их интереса к занятиям, уровень культуры и мастерства. Используются методы анкетирования, опроса, тестирования, анализа полученных данных. </w:t>
      </w:r>
    </w:p>
    <w:p w:rsidR="003A132A" w:rsidRDefault="003A132A" w:rsidP="003A132A">
      <w:pPr>
        <w:widowControl w:val="0"/>
        <w:ind w:firstLine="709"/>
      </w:pPr>
    </w:p>
    <w:p w:rsidR="003A132A" w:rsidRDefault="003A132A" w:rsidP="003A132A">
      <w:pPr>
        <w:widowControl w:val="0"/>
        <w:tabs>
          <w:tab w:val="left" w:pos="0"/>
          <w:tab w:val="left" w:pos="284"/>
        </w:tabs>
      </w:pPr>
      <w:r>
        <w:rPr>
          <w:b/>
          <w:sz w:val="28"/>
          <w:szCs w:val="28"/>
          <w:u w:val="single"/>
        </w:rPr>
        <w:t>формы подведения итогов</w:t>
      </w:r>
    </w:p>
    <w:p w:rsidR="003A132A" w:rsidRDefault="003A132A" w:rsidP="003A132A">
      <w:pPr>
        <w:widowControl w:val="0"/>
        <w:tabs>
          <w:tab w:val="left" w:pos="0"/>
          <w:tab w:val="left" w:pos="284"/>
        </w:tabs>
      </w:pPr>
    </w:p>
    <w:p w:rsidR="003A132A" w:rsidRDefault="003A132A" w:rsidP="003A132A">
      <w:pPr>
        <w:widowControl w:val="0"/>
        <w:ind w:firstLine="709"/>
        <w:jc w:val="both"/>
      </w:pPr>
      <w:r>
        <w:rPr>
          <w:sz w:val="28"/>
          <w:szCs w:val="28"/>
        </w:rPr>
        <w:t>Программа предусматривает промежуточную и итоговую аттестацию результатов обучения детей.</w:t>
      </w:r>
    </w:p>
    <w:p w:rsidR="003A132A" w:rsidRDefault="003A132A" w:rsidP="003A132A">
      <w:pPr>
        <w:widowControl w:val="0"/>
        <w:ind w:firstLine="709"/>
        <w:jc w:val="both"/>
      </w:pPr>
      <w:r>
        <w:rPr>
          <w:sz w:val="28"/>
          <w:szCs w:val="28"/>
        </w:rPr>
        <w:t>В начале года проводится входное тестирование.  Промежуточная аттестация проводится в виде текущего контроля в течение всего учебного года. Она предусматривает 1 раз в полгода  зачетное занятие - по общей и специальной физической подготовке при выполнении контрольных упражнений, зачетные игры внутри группы, а также участие в районном турнире по настольному теннису.</w:t>
      </w:r>
    </w:p>
    <w:p w:rsidR="003A132A" w:rsidRDefault="003A132A" w:rsidP="003A132A">
      <w:pPr>
        <w:widowControl w:val="0"/>
        <w:ind w:firstLine="709"/>
        <w:jc w:val="both"/>
      </w:pPr>
      <w:r>
        <w:rPr>
          <w:sz w:val="28"/>
          <w:szCs w:val="28"/>
        </w:rPr>
        <w:t xml:space="preserve">Итоговая аттестация проводится в конце года обучения и предполагает зачет в форме учебного тестирования по общей и специальной физической подготовке, участия в соревнованиях разных уровней: школьного, муниципального, районного и прочих, а также открытого мероприятия для родителей, с последующим совместным анализом проведенного мероприятия. </w:t>
      </w:r>
    </w:p>
    <w:p w:rsidR="003A132A" w:rsidRDefault="003A132A" w:rsidP="003A132A">
      <w:pPr>
        <w:widowControl w:val="0"/>
        <w:ind w:firstLine="709"/>
        <w:jc w:val="both"/>
      </w:pPr>
      <w:r>
        <w:rPr>
          <w:sz w:val="28"/>
          <w:szCs w:val="28"/>
        </w:rPr>
        <w:t>Итоговый контроль проводится с целью определения степени достижения результатов обучения и получения сведений для совершенствования программы и методов обучения.</w:t>
      </w:r>
    </w:p>
    <w:p w:rsidR="00EF7270" w:rsidRDefault="003A132A" w:rsidP="003A132A">
      <w:pPr>
        <w:widowControl w:val="0"/>
        <w:ind w:left="360" w:right="-28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3A132A" w:rsidRDefault="003A132A" w:rsidP="003A132A">
      <w:pPr>
        <w:widowControl w:val="0"/>
        <w:ind w:left="360" w:right="-284"/>
        <w:jc w:val="center"/>
      </w:pPr>
      <w:r>
        <w:rPr>
          <w:b/>
          <w:sz w:val="36"/>
          <w:szCs w:val="36"/>
        </w:rPr>
        <w:t>Учебно-тематический план обучения</w:t>
      </w:r>
    </w:p>
    <w:tbl>
      <w:tblPr>
        <w:tblW w:w="14057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300"/>
        <w:gridCol w:w="8363"/>
        <w:gridCol w:w="1559"/>
        <w:gridCol w:w="1276"/>
        <w:gridCol w:w="1559"/>
      </w:tblGrid>
      <w:tr w:rsidR="00CB6986" w:rsidTr="00C177E4">
        <w:tc>
          <w:tcPr>
            <w:tcW w:w="1300" w:type="dxa"/>
            <w:tcMar>
              <w:left w:w="108" w:type="dxa"/>
              <w:right w:w="108" w:type="dxa"/>
            </w:tcMar>
          </w:tcPr>
          <w:p w:rsidR="00CB6986" w:rsidRDefault="00CB6986" w:rsidP="00CB6986">
            <w:pPr>
              <w:widowControl w:val="0"/>
              <w:jc w:val="center"/>
            </w:pPr>
            <w:r>
              <w:rPr>
                <w:sz w:val="28"/>
                <w:szCs w:val="28"/>
              </w:rPr>
              <w:t>№п/п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CB6986" w:rsidRDefault="00CB6986" w:rsidP="003A132A">
            <w:pPr>
              <w:widowControl w:val="0"/>
            </w:pPr>
            <w:r>
              <w:rPr>
                <w:b/>
                <w:sz w:val="32"/>
                <w:szCs w:val="32"/>
              </w:rPr>
              <w:t>Название тем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CB6986" w:rsidRDefault="00CB6986" w:rsidP="003A132A">
            <w:pPr>
              <w:widowControl w:val="0"/>
            </w:pPr>
            <w:r>
              <w:rPr>
                <w:b/>
              </w:rPr>
              <w:t>теория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CB6986" w:rsidRDefault="00CB6986" w:rsidP="003A132A">
            <w:pPr>
              <w:widowControl w:val="0"/>
            </w:pPr>
            <w:r>
              <w:rPr>
                <w:b/>
              </w:rPr>
              <w:t>практика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CB6986" w:rsidRDefault="00CB6986" w:rsidP="003A132A">
            <w:pPr>
              <w:widowControl w:val="0"/>
              <w:jc w:val="center"/>
            </w:pPr>
            <w:r>
              <w:rPr>
                <w:b/>
              </w:rPr>
              <w:t>всего</w:t>
            </w:r>
          </w:p>
        </w:tc>
      </w:tr>
      <w:tr w:rsidR="00112CDC" w:rsidTr="00112CDC">
        <w:trPr>
          <w:trHeight w:val="213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112CDC" w:rsidRDefault="00112CDC" w:rsidP="003A132A">
            <w:pPr>
              <w:widowControl w:val="0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112CDC" w:rsidRPr="00112CDC" w:rsidRDefault="00112CDC" w:rsidP="00112CDC">
            <w:pPr>
              <w:widowControl w:val="0"/>
              <w:ind w:right="-284"/>
              <w:jc w:val="both"/>
              <w:rPr>
                <w:b/>
                <w:sz w:val="28"/>
                <w:szCs w:val="28"/>
              </w:rPr>
            </w:pPr>
            <w:r w:rsidRPr="00CB6986">
              <w:rPr>
                <w:b/>
                <w:sz w:val="28"/>
                <w:szCs w:val="28"/>
              </w:rPr>
              <w:t>Теоретические сведени</w:t>
            </w:r>
            <w:r>
              <w:rPr>
                <w:b/>
                <w:sz w:val="28"/>
                <w:szCs w:val="28"/>
              </w:rPr>
              <w:t>я по разделу «настольный теннис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</w:rPr>
            </w:pPr>
            <w:r w:rsidRPr="00C177E4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  <w:vMerge w:val="restart"/>
            <w:tcMar>
              <w:left w:w="108" w:type="dxa"/>
              <w:right w:w="108" w:type="dxa"/>
            </w:tcMar>
          </w:tcPr>
          <w:p w:rsidR="00112CDC" w:rsidRPr="00C177E4" w:rsidRDefault="00112CDC" w:rsidP="003A132A">
            <w:pPr>
              <w:widowControl w:val="0"/>
              <w:ind w:right="-284"/>
              <w:jc w:val="center"/>
              <w:rPr>
                <w:b/>
              </w:rPr>
            </w:pPr>
            <w:r w:rsidRPr="00C177E4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vMerge w:val="restart"/>
            <w:tcMar>
              <w:left w:w="108" w:type="dxa"/>
              <w:right w:w="108" w:type="dxa"/>
            </w:tcMar>
          </w:tcPr>
          <w:p w:rsidR="00112CDC" w:rsidRPr="00C177E4" w:rsidRDefault="00112CDC" w:rsidP="003A132A">
            <w:pPr>
              <w:widowControl w:val="0"/>
              <w:ind w:right="-284"/>
              <w:jc w:val="center"/>
              <w:rPr>
                <w:b/>
              </w:rPr>
            </w:pPr>
            <w:r w:rsidRPr="00C177E4">
              <w:rPr>
                <w:b/>
                <w:sz w:val="28"/>
                <w:szCs w:val="28"/>
              </w:rPr>
              <w:t>10</w:t>
            </w:r>
          </w:p>
        </w:tc>
      </w:tr>
      <w:tr w:rsidR="00112CDC" w:rsidTr="00112CDC">
        <w:trPr>
          <w:trHeight w:val="263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112CDC" w:rsidRDefault="00112CDC" w:rsidP="003A132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112CDC" w:rsidRDefault="00112CDC" w:rsidP="00112C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</w:pPr>
            <w:r>
              <w:rPr>
                <w:sz w:val="28"/>
                <w:szCs w:val="28"/>
              </w:rPr>
              <w:t xml:space="preserve">Сведения об истории возникновения, развития и характерных особенностях игры в настольный теннис; </w:t>
            </w:r>
          </w:p>
          <w:p w:rsidR="00112CDC" w:rsidRPr="00CB6986" w:rsidRDefault="00112CDC" w:rsidP="00112C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Инвентарь и оборудование для игры в настольный теннис;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112CDC" w:rsidRPr="00C177E4" w:rsidRDefault="00112CDC" w:rsidP="003A132A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3A132A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3A132A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</w:tr>
      <w:tr w:rsidR="00112CDC" w:rsidTr="00C177E4">
        <w:trPr>
          <w:trHeight w:val="262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112CDC" w:rsidRDefault="00112CDC" w:rsidP="003A132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112CDC" w:rsidRDefault="00112CDC" w:rsidP="00112C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</w:pPr>
            <w:r>
              <w:rPr>
                <w:sz w:val="28"/>
                <w:szCs w:val="28"/>
              </w:rPr>
              <w:t>Правила техники безопасности при выполнении упражнений на занятиях настольным теннисом;</w:t>
            </w:r>
          </w:p>
          <w:p w:rsidR="00112CDC" w:rsidRPr="00CB6986" w:rsidRDefault="00112CDC" w:rsidP="00112C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пожарной безопасности, поведения в спортивном зале;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112CDC" w:rsidRPr="00C177E4" w:rsidRDefault="00112CDC" w:rsidP="003A132A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3A132A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3A132A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</w:tr>
      <w:tr w:rsidR="00112CDC" w:rsidTr="00C177E4">
        <w:trPr>
          <w:trHeight w:val="213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112CDC" w:rsidRDefault="00112CDC" w:rsidP="00112CDC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112CDC" w:rsidRPr="007E0A04" w:rsidRDefault="00112CDC" w:rsidP="00112C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</w:pPr>
            <w:r w:rsidRPr="007E0A04">
              <w:rPr>
                <w:sz w:val="28"/>
                <w:szCs w:val="28"/>
              </w:rPr>
              <w:t>Сведения о строении и функциях организма человека;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</w:tr>
      <w:tr w:rsidR="00112CDC" w:rsidTr="00C177E4">
        <w:trPr>
          <w:trHeight w:val="213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112CDC" w:rsidRDefault="00112CDC" w:rsidP="00112CDC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112CDC" w:rsidRPr="007E0A04" w:rsidRDefault="00112CDC" w:rsidP="00112C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</w:pPr>
            <w:r w:rsidRPr="007E0A04">
              <w:rPr>
                <w:sz w:val="28"/>
                <w:szCs w:val="28"/>
              </w:rPr>
              <w:t>Влияние физических упражнений на организм занимающихся, гигиена, самоконтроль на занятиях настольным теннисом;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</w:tr>
      <w:tr w:rsidR="00112CDC" w:rsidTr="00C177E4">
        <w:trPr>
          <w:trHeight w:val="213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112CDC" w:rsidRDefault="00112CDC" w:rsidP="00112CDC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112CDC" w:rsidRPr="007E0A04" w:rsidRDefault="00112CDC" w:rsidP="00112C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hanging="360"/>
              <w:contextualSpacing/>
              <w:jc w:val="both"/>
            </w:pPr>
            <w:r w:rsidRPr="007E0A04">
              <w:rPr>
                <w:sz w:val="28"/>
                <w:szCs w:val="28"/>
              </w:rPr>
              <w:t>Правила игры в настольный теннис;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112CDC" w:rsidRPr="00C177E4" w:rsidRDefault="00112CDC" w:rsidP="00112CDC">
            <w:pPr>
              <w:widowControl w:val="0"/>
              <w:ind w:right="-284"/>
              <w:jc w:val="center"/>
              <w:rPr>
                <w:b/>
                <w:sz w:val="28"/>
                <w:szCs w:val="28"/>
              </w:rPr>
            </w:pPr>
          </w:p>
        </w:tc>
      </w:tr>
      <w:tr w:rsidR="00112CDC" w:rsidTr="00112CDC">
        <w:trPr>
          <w:trHeight w:val="480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112CDC" w:rsidRDefault="00112CDC" w:rsidP="004D5B9A">
            <w:pPr>
              <w:widowControl w:val="0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112CDC" w:rsidRDefault="00112CDC" w:rsidP="00112CDC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Общефизическая подготовка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112CDC" w:rsidRDefault="00112CDC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vMerge w:val="restart"/>
            <w:tcMar>
              <w:left w:w="108" w:type="dxa"/>
              <w:right w:w="108" w:type="dxa"/>
            </w:tcMar>
          </w:tcPr>
          <w:p w:rsidR="00112CDC" w:rsidRPr="003D1594" w:rsidRDefault="00112CDC" w:rsidP="004D5B9A">
            <w:pPr>
              <w:widowControl w:val="0"/>
              <w:ind w:right="-284"/>
              <w:jc w:val="center"/>
              <w:rPr>
                <w:b/>
              </w:rPr>
            </w:pPr>
            <w:r w:rsidRPr="003D1594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559" w:type="dxa"/>
            <w:vMerge w:val="restart"/>
            <w:tcMar>
              <w:left w:w="108" w:type="dxa"/>
              <w:right w:w="108" w:type="dxa"/>
            </w:tcMar>
          </w:tcPr>
          <w:p w:rsidR="00112CDC" w:rsidRPr="003D1594" w:rsidRDefault="00112CDC" w:rsidP="004D5B9A">
            <w:pPr>
              <w:widowControl w:val="0"/>
              <w:ind w:right="-284"/>
              <w:jc w:val="center"/>
              <w:rPr>
                <w:b/>
              </w:rPr>
            </w:pPr>
            <w:r w:rsidRPr="003D1594">
              <w:rPr>
                <w:b/>
                <w:sz w:val="28"/>
                <w:szCs w:val="28"/>
              </w:rPr>
              <w:t>18</w:t>
            </w:r>
          </w:p>
        </w:tc>
      </w:tr>
      <w:tr w:rsidR="00112CDC" w:rsidTr="00C177E4">
        <w:trPr>
          <w:trHeight w:val="1342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112CDC" w:rsidRDefault="00112CDC" w:rsidP="004D5B9A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112CDC" w:rsidRDefault="00112CDC" w:rsidP="00112CD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>
              <w:rPr>
                <w:sz w:val="28"/>
                <w:szCs w:val="28"/>
              </w:rPr>
              <w:t xml:space="preserve">Подвижные игры </w:t>
            </w:r>
          </w:p>
          <w:p w:rsidR="00112CDC" w:rsidRDefault="00112CDC" w:rsidP="00112CD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>
              <w:rPr>
                <w:sz w:val="28"/>
                <w:szCs w:val="28"/>
              </w:rPr>
              <w:t xml:space="preserve">ОРУ </w:t>
            </w:r>
          </w:p>
          <w:p w:rsidR="00112CDC" w:rsidRDefault="00112CDC" w:rsidP="00112CD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>
              <w:rPr>
                <w:sz w:val="28"/>
                <w:szCs w:val="28"/>
              </w:rPr>
              <w:t>Бег</w:t>
            </w:r>
          </w:p>
          <w:p w:rsidR="00112CDC" w:rsidRDefault="00112CDC" w:rsidP="00112CD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>
              <w:rPr>
                <w:sz w:val="28"/>
                <w:szCs w:val="28"/>
              </w:rPr>
              <w:t>Прыжки</w:t>
            </w:r>
          </w:p>
          <w:p w:rsidR="00112CDC" w:rsidRDefault="00112CDC" w:rsidP="00112CDC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Метания</w:t>
            </w:r>
          </w:p>
          <w:p w:rsidR="00112CDC" w:rsidRDefault="00112CDC" w:rsidP="00112CDC">
            <w:pPr>
              <w:widowControl w:val="0"/>
              <w:spacing w:after="0" w:line="240" w:lineRule="auto"/>
              <w:ind w:left="720"/>
              <w:contextualSpacing/>
              <w:jc w:val="both"/>
              <w:rPr>
                <w:sz w:val="28"/>
                <w:szCs w:val="28"/>
              </w:rPr>
            </w:pPr>
          </w:p>
          <w:p w:rsidR="00112CDC" w:rsidRDefault="00112CDC" w:rsidP="00112CDC">
            <w:pPr>
              <w:widowControl w:val="0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112CDC" w:rsidRDefault="00112CDC" w:rsidP="004D5B9A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Каждое </w:t>
            </w:r>
          </w:p>
          <w:p w:rsidR="00112CDC" w:rsidRDefault="00112CDC" w:rsidP="004D5B9A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занятие</w:t>
            </w:r>
          </w:p>
        </w:tc>
        <w:tc>
          <w:tcPr>
            <w:tcW w:w="1276" w:type="dxa"/>
            <w:vMerge/>
            <w:tcMar>
              <w:left w:w="108" w:type="dxa"/>
              <w:right w:w="108" w:type="dxa"/>
            </w:tcMar>
          </w:tcPr>
          <w:p w:rsidR="00112CDC" w:rsidRDefault="00112CDC" w:rsidP="004D5B9A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112CDC" w:rsidRDefault="00112CDC" w:rsidP="004D5B9A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</w:tr>
      <w:tr w:rsidR="00E06705" w:rsidTr="00E06705">
        <w:trPr>
          <w:trHeight w:val="90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E06705" w:rsidRDefault="00E06705" w:rsidP="004D5B9A">
            <w:pPr>
              <w:widowControl w:val="0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E06705" w:rsidRDefault="00E06705" w:rsidP="004D5B9A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Специальная подготовка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E06705" w:rsidRDefault="00E06705" w:rsidP="004D5B9A">
            <w:pPr>
              <w:widowControl w:val="0"/>
              <w:ind w:right="-284"/>
              <w:jc w:val="center"/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E06705" w:rsidRDefault="00E06705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59" w:type="dxa"/>
            <w:vMerge w:val="restart"/>
            <w:tcMar>
              <w:left w:w="108" w:type="dxa"/>
              <w:right w:w="108" w:type="dxa"/>
            </w:tcMar>
          </w:tcPr>
          <w:p w:rsidR="00E06705" w:rsidRPr="003D1594" w:rsidRDefault="00E06705" w:rsidP="004D5B9A">
            <w:pPr>
              <w:widowControl w:val="0"/>
              <w:ind w:right="-284"/>
              <w:jc w:val="center"/>
              <w:rPr>
                <w:b/>
              </w:rPr>
            </w:pPr>
            <w:r w:rsidRPr="003D1594">
              <w:rPr>
                <w:b/>
                <w:sz w:val="28"/>
                <w:szCs w:val="28"/>
              </w:rPr>
              <w:t>22</w:t>
            </w:r>
          </w:p>
        </w:tc>
      </w:tr>
      <w:tr w:rsidR="00E06705" w:rsidTr="00C177E4">
        <w:trPr>
          <w:trHeight w:val="87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E06705" w:rsidRPr="003C058E" w:rsidRDefault="00E06705" w:rsidP="00E0670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 w:rsidRPr="003C058E">
              <w:rPr>
                <w:sz w:val="28"/>
                <w:szCs w:val="28"/>
              </w:rPr>
              <w:t>Упражнения для развития прыжковой ловкости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</w:tr>
      <w:tr w:rsidR="00E06705" w:rsidTr="00C177E4">
        <w:trPr>
          <w:trHeight w:val="87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E06705" w:rsidRPr="003C058E" w:rsidRDefault="00E06705" w:rsidP="00E0670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 w:rsidRPr="003C058E">
              <w:rPr>
                <w:sz w:val="28"/>
                <w:szCs w:val="28"/>
              </w:rPr>
              <w:t>Упражнения для развития силы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</w:tr>
      <w:tr w:rsidR="00E06705" w:rsidTr="00C177E4">
        <w:trPr>
          <w:trHeight w:val="87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E06705" w:rsidRPr="003C058E" w:rsidRDefault="00E06705" w:rsidP="00E0670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 w:rsidRPr="003C058E">
              <w:rPr>
                <w:sz w:val="28"/>
                <w:szCs w:val="28"/>
              </w:rPr>
              <w:t xml:space="preserve"> Упражнения для развития выносливости 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</w:tr>
      <w:tr w:rsidR="00E06705" w:rsidTr="00C177E4">
        <w:trPr>
          <w:trHeight w:val="87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E06705" w:rsidRPr="003C058E" w:rsidRDefault="00E06705" w:rsidP="00E0670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 w:rsidRPr="003C058E">
              <w:rPr>
                <w:sz w:val="28"/>
                <w:szCs w:val="28"/>
              </w:rPr>
              <w:t xml:space="preserve">Упражнения для развития гибкости  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</w:tr>
      <w:tr w:rsidR="00E06705" w:rsidTr="00C177E4">
        <w:trPr>
          <w:trHeight w:val="87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E06705" w:rsidRPr="003C058E" w:rsidRDefault="00E06705" w:rsidP="00E06705">
            <w:pPr>
              <w:widowControl w:val="0"/>
              <w:numPr>
                <w:ilvl w:val="0"/>
                <w:numId w:val="4"/>
              </w:numPr>
              <w:spacing w:after="0" w:line="240" w:lineRule="auto"/>
              <w:ind w:hanging="360"/>
              <w:contextualSpacing/>
              <w:jc w:val="both"/>
            </w:pPr>
            <w:r w:rsidRPr="003C058E">
              <w:rPr>
                <w:sz w:val="28"/>
                <w:szCs w:val="28"/>
              </w:rPr>
              <w:t xml:space="preserve">Упражнения для развития  внимания и быстроту реакции 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vMerge/>
            <w:tcMar>
              <w:left w:w="108" w:type="dxa"/>
              <w:right w:w="108" w:type="dxa"/>
            </w:tcMar>
          </w:tcPr>
          <w:p w:rsidR="00E06705" w:rsidRDefault="00E06705" w:rsidP="00E06705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</w:tr>
      <w:tr w:rsidR="00714CE6" w:rsidTr="00714CE6">
        <w:trPr>
          <w:trHeight w:val="75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714CE6" w:rsidRDefault="00714CE6" w:rsidP="004D5B9A">
            <w:pPr>
              <w:widowControl w:val="0"/>
              <w:jc w:val="center"/>
            </w:pPr>
            <w:r>
              <w:rPr>
                <w:sz w:val="28"/>
                <w:szCs w:val="28"/>
              </w:rPr>
              <w:t xml:space="preserve"> 4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714CE6" w:rsidRDefault="00714CE6" w:rsidP="004D5B9A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Техническая подготовка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714CE6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714CE6" w:rsidRDefault="00714CE6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Pr="003D1594" w:rsidRDefault="00714CE6" w:rsidP="004D5B9A">
            <w:pPr>
              <w:widowControl w:val="0"/>
              <w:ind w:right="-284"/>
              <w:jc w:val="center"/>
              <w:rPr>
                <w:b/>
              </w:rPr>
            </w:pPr>
            <w:r w:rsidRPr="003D1594">
              <w:rPr>
                <w:b/>
                <w:sz w:val="28"/>
                <w:szCs w:val="28"/>
              </w:rPr>
              <w:t>26</w:t>
            </w:r>
          </w:p>
        </w:tc>
      </w:tr>
      <w:tr w:rsidR="00714CE6" w:rsidTr="00C177E4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714CE6" w:rsidRPr="007A51E6" w:rsidRDefault="00714CE6" w:rsidP="00714CE6">
            <w:pPr>
              <w:widowControl w:val="0"/>
              <w:jc w:val="both"/>
            </w:pPr>
            <w:r w:rsidRPr="007A51E6">
              <w:rPr>
                <w:sz w:val="28"/>
                <w:szCs w:val="28"/>
              </w:rPr>
              <w:t>- подачи мяча: «маятник», «челнок», «веер», «бумеранг»,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3D1594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14CE6" w:rsidTr="00C177E4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714CE6" w:rsidRPr="007A51E6" w:rsidRDefault="00714CE6" w:rsidP="00714CE6">
            <w:pPr>
              <w:widowControl w:val="0"/>
              <w:jc w:val="both"/>
            </w:pPr>
            <w:r w:rsidRPr="007A51E6">
              <w:rPr>
                <w:sz w:val="28"/>
                <w:szCs w:val="28"/>
              </w:rPr>
              <w:t>- удары по теннисному мячу: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3D1594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14CE6" w:rsidTr="00C177E4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714CE6" w:rsidRPr="007A51E6" w:rsidRDefault="00714CE6" w:rsidP="00714CE6">
            <w:pPr>
              <w:widowControl w:val="0"/>
              <w:jc w:val="both"/>
            </w:pPr>
            <w:r w:rsidRPr="007A51E6">
              <w:rPr>
                <w:sz w:val="28"/>
                <w:szCs w:val="28"/>
              </w:rPr>
              <w:t>-  удар без вращения – «толчок»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3D1594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14CE6" w:rsidTr="00C177E4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714CE6" w:rsidRPr="007A51E6" w:rsidRDefault="00714CE6" w:rsidP="00714CE6">
            <w:pPr>
              <w:widowControl w:val="0"/>
              <w:jc w:val="both"/>
            </w:pPr>
            <w:r w:rsidRPr="007A51E6">
              <w:rPr>
                <w:sz w:val="28"/>
                <w:szCs w:val="28"/>
              </w:rPr>
              <w:t>-  удар с нижним вращением – «подрезка»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3D1594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14CE6" w:rsidTr="00C177E4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714CE6" w:rsidRPr="007A51E6" w:rsidRDefault="00714CE6" w:rsidP="00714CE6">
            <w:pPr>
              <w:widowControl w:val="0"/>
              <w:jc w:val="both"/>
            </w:pPr>
            <w:r w:rsidRPr="007A51E6">
              <w:rPr>
                <w:sz w:val="28"/>
                <w:szCs w:val="28"/>
              </w:rPr>
              <w:t>-  удар с верхним вращением – «накат»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3D1594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14CE6" w:rsidTr="00C177E4">
        <w:trPr>
          <w:trHeight w:val="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714CE6" w:rsidRPr="007A51E6" w:rsidRDefault="00714CE6" w:rsidP="00714CE6">
            <w:pPr>
              <w:widowControl w:val="0"/>
              <w:jc w:val="both"/>
            </w:pPr>
            <w:r w:rsidRPr="007A51E6">
              <w:rPr>
                <w:sz w:val="28"/>
                <w:szCs w:val="28"/>
              </w:rPr>
              <w:t>-   удар «топ-спин» - сверхкрученый удар.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714CE6" w:rsidRDefault="00714CE6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714CE6" w:rsidRDefault="003D1594" w:rsidP="00714CE6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F47B6" w:rsidTr="003F47B6">
        <w:trPr>
          <w:trHeight w:val="175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3F47B6" w:rsidRDefault="003F47B6" w:rsidP="004D5B9A">
            <w:pPr>
              <w:widowControl w:val="0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3F47B6" w:rsidRDefault="003F47B6" w:rsidP="004D5B9A">
            <w:pPr>
              <w:widowControl w:val="0"/>
              <w:ind w:right="-284"/>
              <w:jc w:val="both"/>
            </w:pPr>
            <w:r>
              <w:rPr>
                <w:sz w:val="28"/>
                <w:szCs w:val="28"/>
              </w:rPr>
              <w:t>Тактика игры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3F47B6" w:rsidRDefault="003F47B6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3F47B6" w:rsidRDefault="003F47B6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3F47B6" w:rsidRPr="003D1594" w:rsidRDefault="003F47B6" w:rsidP="004D5B9A">
            <w:pPr>
              <w:widowControl w:val="0"/>
              <w:ind w:right="-284"/>
              <w:jc w:val="center"/>
              <w:rPr>
                <w:b/>
              </w:rPr>
            </w:pPr>
            <w:r w:rsidRPr="003D1594">
              <w:rPr>
                <w:b/>
                <w:sz w:val="28"/>
                <w:szCs w:val="28"/>
              </w:rPr>
              <w:t>28</w:t>
            </w:r>
          </w:p>
        </w:tc>
      </w:tr>
      <w:tr w:rsidR="006D68B3" w:rsidTr="00C177E4">
        <w:trPr>
          <w:trHeight w:val="1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6D68B3" w:rsidRPr="00272F21" w:rsidRDefault="006D68B3" w:rsidP="006D68B3">
            <w:pPr>
              <w:widowControl w:val="0"/>
              <w:jc w:val="both"/>
            </w:pPr>
            <w:r>
              <w:rPr>
                <w:sz w:val="28"/>
                <w:szCs w:val="28"/>
              </w:rPr>
              <w:t>Подачи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6D68B3" w:rsidRDefault="003D1594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3D1594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D68B3" w:rsidTr="00C177E4">
        <w:trPr>
          <w:trHeight w:val="175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</w:t>
            </w:r>
          </w:p>
          <w:p w:rsidR="006D68B3" w:rsidRPr="00272F21" w:rsidRDefault="006D68B3" w:rsidP="006D68B3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6D68B3" w:rsidRDefault="003D1594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3D1594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6D68B3" w:rsidTr="006D68B3">
        <w:trPr>
          <w:trHeight w:val="132"/>
        </w:trPr>
        <w:tc>
          <w:tcPr>
            <w:tcW w:w="1300" w:type="dxa"/>
            <w:vMerge w:val="restart"/>
            <w:tcMar>
              <w:left w:w="108" w:type="dxa"/>
              <w:right w:w="108" w:type="dxa"/>
            </w:tcMar>
          </w:tcPr>
          <w:p w:rsidR="006D68B3" w:rsidRDefault="006D68B3" w:rsidP="004D5B9A">
            <w:pPr>
              <w:widowControl w:val="0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6D68B3" w:rsidRDefault="006D68B3" w:rsidP="004D5B9A">
            <w:pPr>
              <w:widowControl w:val="0"/>
              <w:tabs>
                <w:tab w:val="left" w:pos="915"/>
              </w:tabs>
              <w:ind w:right="-284"/>
            </w:pPr>
            <w:r>
              <w:rPr>
                <w:sz w:val="28"/>
                <w:szCs w:val="28"/>
              </w:rPr>
              <w:t>Учебные игры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6D68B3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6D68B3" w:rsidRDefault="006D68B3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Pr="003D1594" w:rsidRDefault="006D68B3" w:rsidP="004D5B9A">
            <w:pPr>
              <w:widowControl w:val="0"/>
              <w:ind w:right="-284"/>
              <w:jc w:val="center"/>
              <w:rPr>
                <w:b/>
              </w:rPr>
            </w:pPr>
            <w:r w:rsidRPr="003D1594">
              <w:rPr>
                <w:b/>
                <w:sz w:val="28"/>
                <w:szCs w:val="28"/>
              </w:rPr>
              <w:t>40</w:t>
            </w:r>
          </w:p>
        </w:tc>
      </w:tr>
      <w:tr w:rsidR="006D68B3" w:rsidTr="00C177E4">
        <w:trPr>
          <w:trHeight w:val="131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6D68B3" w:rsidRPr="00CB5D30" w:rsidRDefault="006D68B3" w:rsidP="006D68B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hanging="360"/>
              <w:contextualSpacing/>
              <w:jc w:val="both"/>
            </w:pPr>
            <w:r w:rsidRPr="00CB5D30">
              <w:rPr>
                <w:sz w:val="28"/>
                <w:szCs w:val="28"/>
              </w:rPr>
              <w:t>парные игры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6D68B3" w:rsidRDefault="00EE175E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EE175E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6D68B3" w:rsidTr="00C177E4">
        <w:trPr>
          <w:trHeight w:val="131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6D68B3" w:rsidRPr="00CB5D30" w:rsidRDefault="006D68B3" w:rsidP="006D68B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hanging="360"/>
              <w:contextualSpacing/>
              <w:jc w:val="both"/>
            </w:pPr>
            <w:r w:rsidRPr="00CB5D30">
              <w:rPr>
                <w:sz w:val="28"/>
                <w:szCs w:val="28"/>
              </w:rPr>
              <w:t>«игра защитника против атакующего»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6D68B3" w:rsidRDefault="00EE175E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EE175E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D68B3" w:rsidTr="00C177E4">
        <w:trPr>
          <w:trHeight w:val="131"/>
        </w:trPr>
        <w:tc>
          <w:tcPr>
            <w:tcW w:w="1300" w:type="dxa"/>
            <w:vMerge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363" w:type="dxa"/>
            <w:tcMar>
              <w:left w:w="108" w:type="dxa"/>
              <w:right w:w="108" w:type="dxa"/>
            </w:tcMar>
          </w:tcPr>
          <w:p w:rsidR="006D68B3" w:rsidRPr="00CB5D30" w:rsidRDefault="006D68B3" w:rsidP="006D68B3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hanging="360"/>
              <w:contextualSpacing/>
              <w:jc w:val="both"/>
            </w:pPr>
            <w:r w:rsidRPr="00CB5D30">
              <w:rPr>
                <w:sz w:val="28"/>
                <w:szCs w:val="28"/>
              </w:rPr>
              <w:t>«игра атакующего против защитника»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6D68B3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6D68B3" w:rsidRDefault="00EE175E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6D68B3" w:rsidRDefault="00EE175E" w:rsidP="006D68B3">
            <w:pPr>
              <w:widowControl w:val="0"/>
              <w:ind w:right="-28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E175E" w:rsidTr="00304F3E">
        <w:tc>
          <w:tcPr>
            <w:tcW w:w="9663" w:type="dxa"/>
            <w:gridSpan w:val="2"/>
            <w:tcMar>
              <w:left w:w="108" w:type="dxa"/>
              <w:right w:w="108" w:type="dxa"/>
            </w:tcMar>
          </w:tcPr>
          <w:p w:rsidR="00EE175E" w:rsidRDefault="00EE175E" w:rsidP="00EE175E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Общее кол-во часов в год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EE175E" w:rsidRDefault="00EE175E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276" w:type="dxa"/>
            <w:tcMar>
              <w:left w:w="108" w:type="dxa"/>
              <w:right w:w="108" w:type="dxa"/>
            </w:tcMar>
          </w:tcPr>
          <w:p w:rsidR="00EE175E" w:rsidRDefault="00EE175E" w:rsidP="004D5B9A">
            <w:pPr>
              <w:widowControl w:val="0"/>
              <w:ind w:right="-284"/>
              <w:jc w:val="center"/>
            </w:pPr>
            <w:r>
              <w:rPr>
                <w:sz w:val="28"/>
                <w:szCs w:val="28"/>
              </w:rPr>
              <w:t>116</w:t>
            </w:r>
          </w:p>
        </w:tc>
        <w:tc>
          <w:tcPr>
            <w:tcW w:w="1559" w:type="dxa"/>
            <w:tcMar>
              <w:left w:w="108" w:type="dxa"/>
              <w:right w:w="108" w:type="dxa"/>
            </w:tcMar>
          </w:tcPr>
          <w:p w:rsidR="00EE175E" w:rsidRDefault="00EE175E" w:rsidP="004D5B9A">
            <w:pPr>
              <w:widowControl w:val="0"/>
              <w:ind w:right="-284"/>
              <w:jc w:val="center"/>
            </w:pPr>
            <w:r>
              <w:rPr>
                <w:b/>
                <w:sz w:val="28"/>
                <w:szCs w:val="28"/>
              </w:rPr>
              <w:t>144</w:t>
            </w:r>
          </w:p>
        </w:tc>
      </w:tr>
    </w:tbl>
    <w:p w:rsidR="00EF7270" w:rsidRDefault="00EF7270" w:rsidP="003A132A">
      <w:pPr>
        <w:widowControl w:val="0"/>
        <w:tabs>
          <w:tab w:val="left" w:pos="960"/>
        </w:tabs>
        <w:jc w:val="center"/>
        <w:rPr>
          <w:b/>
          <w:i/>
          <w:sz w:val="36"/>
          <w:szCs w:val="36"/>
        </w:rPr>
      </w:pPr>
    </w:p>
    <w:p w:rsidR="00304F3E" w:rsidRDefault="00304F3E" w:rsidP="003A132A">
      <w:pPr>
        <w:widowControl w:val="0"/>
        <w:tabs>
          <w:tab w:val="left" w:pos="960"/>
        </w:tabs>
        <w:jc w:val="center"/>
        <w:rPr>
          <w:b/>
          <w:i/>
          <w:sz w:val="36"/>
          <w:szCs w:val="36"/>
        </w:rPr>
      </w:pPr>
    </w:p>
    <w:p w:rsidR="003A132A" w:rsidRDefault="003A132A" w:rsidP="003A132A">
      <w:pPr>
        <w:widowControl w:val="0"/>
        <w:tabs>
          <w:tab w:val="left" w:pos="960"/>
        </w:tabs>
        <w:jc w:val="center"/>
      </w:pPr>
      <w:r>
        <w:rPr>
          <w:b/>
          <w:i/>
          <w:sz w:val="36"/>
          <w:szCs w:val="36"/>
        </w:rPr>
        <w:t>Методическое обеспечение образовательной программы</w:t>
      </w:r>
    </w:p>
    <w:tbl>
      <w:tblPr>
        <w:tblW w:w="14908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419"/>
        <w:gridCol w:w="2015"/>
        <w:gridCol w:w="2977"/>
        <w:gridCol w:w="3260"/>
        <w:gridCol w:w="2410"/>
        <w:gridCol w:w="1984"/>
        <w:gridCol w:w="1843"/>
      </w:tblGrid>
      <w:tr w:rsidR="003A132A" w:rsidTr="003A132A">
        <w:tc>
          <w:tcPr>
            <w:tcW w:w="419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i/>
                <w:sz w:val="28"/>
                <w:szCs w:val="28"/>
              </w:rPr>
              <w:t xml:space="preserve">№ 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i/>
                <w:sz w:val="28"/>
                <w:szCs w:val="28"/>
              </w:rPr>
              <w:t>Тема программы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i/>
                <w:sz w:val="28"/>
                <w:szCs w:val="28"/>
              </w:rPr>
              <w:t>Форма организации и проведения занятия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i/>
                <w:sz w:val="28"/>
                <w:szCs w:val="28"/>
              </w:rPr>
              <w:t>Методы и приёмы организации учебно-воспитательного процесса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i/>
                <w:sz w:val="28"/>
                <w:szCs w:val="28"/>
              </w:rPr>
              <w:t>Дидактический материал, техническое оснащение занятий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i/>
                <w:sz w:val="28"/>
                <w:szCs w:val="28"/>
              </w:rPr>
              <w:t>Вид и форма контроля, форма предъявления результата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</w:pPr>
            <w:r>
              <w:rPr>
                <w:b/>
                <w:i/>
                <w:sz w:val="28"/>
                <w:szCs w:val="28"/>
              </w:rPr>
              <w:t>Графа учёта</w:t>
            </w:r>
          </w:p>
        </w:tc>
      </w:tr>
      <w:tr w:rsidR="003A132A" w:rsidTr="003A132A">
        <w:tc>
          <w:tcPr>
            <w:tcW w:w="419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jc w:val="center"/>
            </w:pPr>
            <w:r>
              <w:t>Общие основы настольного тенниса</w:t>
            </w:r>
          </w:p>
          <w:p w:rsidR="003A132A" w:rsidRDefault="003A132A" w:rsidP="003A132A">
            <w:pPr>
              <w:widowControl w:val="0"/>
              <w:jc w:val="center"/>
            </w:pPr>
            <w:r>
              <w:t xml:space="preserve">  ПП и ТБ Правила   игры</w:t>
            </w:r>
          </w:p>
          <w:p w:rsidR="003A132A" w:rsidRDefault="003A132A" w:rsidP="003A132A">
            <w:pPr>
              <w:widowControl w:val="0"/>
              <w:jc w:val="center"/>
            </w:pPr>
            <w:r>
              <w:lastRenderedPageBreak/>
              <w:t>и методика судейства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lastRenderedPageBreak/>
              <w:t>Групповая, подгрупповая, фронтальная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</w:pPr>
            <w:r>
              <w:t>Словесный, объяснение, рассказ, беседа практические задания, объяснение нового материала.</w:t>
            </w:r>
          </w:p>
          <w:p w:rsidR="003A132A" w:rsidRDefault="003A132A" w:rsidP="003A132A">
            <w:pPr>
              <w:widowControl w:val="0"/>
            </w:pPr>
            <w:r>
              <w:t xml:space="preserve">Конспекты занятий для </w:t>
            </w:r>
            <w:r>
              <w:lastRenderedPageBreak/>
              <w:t xml:space="preserve">педагога. 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630"/>
                <w:tab w:val="left" w:pos="4455"/>
              </w:tabs>
              <w:jc w:val="center"/>
            </w:pPr>
            <w:r>
              <w:lastRenderedPageBreak/>
              <w:t xml:space="preserve">Специальная литература, справочные материалы, картинки, плакаты. Правила </w:t>
            </w:r>
            <w:r>
              <w:lastRenderedPageBreak/>
              <w:t xml:space="preserve">судейства. 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lastRenderedPageBreak/>
              <w:t xml:space="preserve">Вводный, 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положение о соревнованиях по настольному теннису.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</w:tc>
      </w:tr>
      <w:tr w:rsidR="003A132A" w:rsidTr="003A132A">
        <w:tc>
          <w:tcPr>
            <w:tcW w:w="419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jc w:val="center"/>
            </w:pPr>
            <w:r>
              <w:t>Общефизическая подготовка</w:t>
            </w:r>
          </w:p>
          <w:p w:rsidR="003A132A" w:rsidRDefault="003A132A" w:rsidP="003A132A">
            <w:pPr>
              <w:widowControl w:val="0"/>
              <w:jc w:val="center"/>
            </w:pP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Индивидуальная, групповая, подгрупповая,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поточная, фронтальная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 xml:space="preserve"> Словесный, 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 xml:space="preserve">наглядный показ, 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упражнения в парах, тренировки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630"/>
                <w:tab w:val="left" w:pos="4455"/>
              </w:tabs>
              <w:jc w:val="center"/>
            </w:pPr>
            <w:r>
              <w:t>Таблицы, схемы, карточки, мячи на каждого обучающего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 xml:space="preserve">Тестирование, 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карточки судьи, протоколы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</w:tc>
      </w:tr>
      <w:tr w:rsidR="003A132A" w:rsidTr="003A132A">
        <w:tc>
          <w:tcPr>
            <w:tcW w:w="419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jc w:val="center"/>
            </w:pPr>
          </w:p>
          <w:p w:rsidR="003A132A" w:rsidRDefault="003A132A" w:rsidP="003A132A">
            <w:pPr>
              <w:widowControl w:val="0"/>
              <w:jc w:val="center"/>
            </w:pPr>
            <w:r>
              <w:t>Специальная подготовка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Групповая с организацией индивидуальных форм работы внутри группы, в парах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 xml:space="preserve">Словесный, объяснение нового материала, рассказ, практические занятия, упражнения в парах, тренировки, наглядный показ педагогом. 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630"/>
                <w:tab w:val="left" w:pos="4455"/>
              </w:tabs>
              <w:jc w:val="center"/>
            </w:pPr>
            <w:r>
              <w:t>Литература, схемы,</w:t>
            </w:r>
          </w:p>
          <w:p w:rsidR="003A132A" w:rsidRDefault="003A132A" w:rsidP="003A132A">
            <w:pPr>
              <w:widowControl w:val="0"/>
              <w:tabs>
                <w:tab w:val="left" w:pos="630"/>
                <w:tab w:val="left" w:pos="4455"/>
              </w:tabs>
              <w:jc w:val="center"/>
            </w:pPr>
            <w:r>
              <w:t>справочные материалы, карточки, плакаты, мячи на каждого обучающего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Зачет, тестирование, учебная игра,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промежуточный тест.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</w:tc>
      </w:tr>
      <w:tr w:rsidR="003A132A" w:rsidTr="003A132A">
        <w:tc>
          <w:tcPr>
            <w:tcW w:w="419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jc w:val="center"/>
            </w:pPr>
            <w:r>
              <w:t xml:space="preserve">Техническая подготовка </w:t>
            </w:r>
          </w:p>
          <w:p w:rsidR="003A132A" w:rsidRDefault="003A132A" w:rsidP="003A132A">
            <w:pPr>
              <w:widowControl w:val="0"/>
              <w:jc w:val="center"/>
            </w:pPr>
            <w:r>
              <w:t>теннисиста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Групповая с организацией индивидуальных форм работы внутри группы, в парах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 xml:space="preserve">Словесный, объяснение,  беседа, практические занятия, упражнения в парах, тренировки, наглядный показ педагогом. 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Учебная игра.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630"/>
                <w:tab w:val="left" w:pos="4455"/>
              </w:tabs>
              <w:jc w:val="center"/>
            </w:pPr>
            <w:r>
              <w:t>Дидактические карточки, плакаты, мячи на каждого обучающего</w:t>
            </w:r>
          </w:p>
          <w:p w:rsidR="003A132A" w:rsidRDefault="003A132A" w:rsidP="003A132A">
            <w:pPr>
              <w:widowControl w:val="0"/>
              <w:tabs>
                <w:tab w:val="left" w:pos="195"/>
              </w:tabs>
              <w:ind w:right="-284"/>
              <w:jc w:val="center"/>
            </w:pPr>
            <w:r>
              <w:t>Терминология, жестикуляция.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Зачет, тестирование, учебная игра, промежуточный тест,</w:t>
            </w:r>
          </w:p>
          <w:p w:rsidR="003A132A" w:rsidRDefault="003A132A" w:rsidP="003A132A">
            <w:pPr>
              <w:widowControl w:val="0"/>
              <w:tabs>
                <w:tab w:val="left" w:pos="195"/>
              </w:tabs>
              <w:ind w:right="-284"/>
            </w:pPr>
            <w:r>
              <w:t xml:space="preserve">соревнование </w:t>
            </w:r>
          </w:p>
          <w:p w:rsidR="003A132A" w:rsidRDefault="003A132A" w:rsidP="003A132A">
            <w:pPr>
              <w:widowControl w:val="0"/>
              <w:tabs>
                <w:tab w:val="left" w:pos="195"/>
              </w:tabs>
              <w:ind w:right="-284"/>
            </w:pP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</w:tc>
      </w:tr>
      <w:tr w:rsidR="003A132A" w:rsidTr="003A132A">
        <w:tc>
          <w:tcPr>
            <w:tcW w:w="419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15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jc w:val="center"/>
            </w:pPr>
          </w:p>
          <w:p w:rsidR="003A132A" w:rsidRDefault="003A132A" w:rsidP="003A132A">
            <w:pPr>
              <w:widowControl w:val="0"/>
              <w:jc w:val="center"/>
            </w:pPr>
            <w:r>
              <w:t>Игровая подготовка</w:t>
            </w:r>
          </w:p>
        </w:tc>
        <w:tc>
          <w:tcPr>
            <w:tcW w:w="2977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В парах</w:t>
            </w:r>
          </w:p>
        </w:tc>
        <w:tc>
          <w:tcPr>
            <w:tcW w:w="326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практические занятия, упражнения в парах, тренировки, Учебная игра.</w:t>
            </w:r>
          </w:p>
        </w:tc>
        <w:tc>
          <w:tcPr>
            <w:tcW w:w="2410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195"/>
              </w:tabs>
              <w:ind w:right="-284"/>
            </w:pPr>
            <w:r>
              <w:t xml:space="preserve">Дидактические карточки, </w:t>
            </w:r>
          </w:p>
          <w:p w:rsidR="003A132A" w:rsidRDefault="003A132A" w:rsidP="003A132A">
            <w:pPr>
              <w:widowControl w:val="0"/>
              <w:tabs>
                <w:tab w:val="left" w:pos="195"/>
              </w:tabs>
              <w:ind w:right="-284"/>
            </w:pPr>
            <w:r>
              <w:t xml:space="preserve">плакаты, мячи на каждого обучающего, видеозаписи </w:t>
            </w:r>
          </w:p>
        </w:tc>
        <w:tc>
          <w:tcPr>
            <w:tcW w:w="1984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 xml:space="preserve">Учебная игра, 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промежуточный отбор,</w:t>
            </w:r>
          </w:p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  <w:r>
              <w:t>соревнование</w:t>
            </w:r>
          </w:p>
        </w:tc>
        <w:tc>
          <w:tcPr>
            <w:tcW w:w="1843" w:type="dxa"/>
            <w:tcMar>
              <w:left w:w="108" w:type="dxa"/>
              <w:right w:w="108" w:type="dxa"/>
            </w:tcMar>
          </w:tcPr>
          <w:p w:rsidR="003A132A" w:rsidRDefault="003A132A" w:rsidP="003A132A">
            <w:pPr>
              <w:widowControl w:val="0"/>
              <w:tabs>
                <w:tab w:val="left" w:pos="4455"/>
              </w:tabs>
              <w:jc w:val="center"/>
            </w:pPr>
          </w:p>
        </w:tc>
      </w:tr>
    </w:tbl>
    <w:p w:rsidR="003F7DE1" w:rsidRDefault="003F7DE1" w:rsidP="00F363A6">
      <w:pPr>
        <w:rPr>
          <w:b/>
          <w:sz w:val="28"/>
          <w:szCs w:val="28"/>
          <w:u w:val="single"/>
        </w:rPr>
      </w:pPr>
    </w:p>
    <w:p w:rsidR="00671911" w:rsidRDefault="00671911" w:rsidP="00F363A6">
      <w:pPr>
        <w:rPr>
          <w:b/>
          <w:sz w:val="28"/>
          <w:szCs w:val="28"/>
          <w:u w:val="single"/>
        </w:rPr>
      </w:pPr>
    </w:p>
    <w:p w:rsidR="00671911" w:rsidRDefault="00671911" w:rsidP="00F363A6">
      <w:pPr>
        <w:rPr>
          <w:b/>
          <w:sz w:val="28"/>
          <w:szCs w:val="28"/>
          <w:u w:val="single"/>
        </w:rPr>
      </w:pPr>
    </w:p>
    <w:p w:rsidR="00671911" w:rsidRDefault="00671911" w:rsidP="00F363A6">
      <w:pPr>
        <w:rPr>
          <w:b/>
          <w:sz w:val="28"/>
          <w:szCs w:val="28"/>
          <w:u w:val="single"/>
        </w:rPr>
      </w:pPr>
    </w:p>
    <w:p w:rsidR="00671911" w:rsidRDefault="00671911" w:rsidP="00F363A6">
      <w:pPr>
        <w:rPr>
          <w:b/>
          <w:sz w:val="28"/>
          <w:szCs w:val="28"/>
          <w:u w:val="single"/>
        </w:rPr>
      </w:pPr>
    </w:p>
    <w:p w:rsidR="00671911" w:rsidRDefault="00671911" w:rsidP="00F363A6">
      <w:pPr>
        <w:rPr>
          <w:b/>
          <w:sz w:val="28"/>
          <w:szCs w:val="28"/>
          <w:u w:val="single"/>
        </w:rPr>
      </w:pPr>
    </w:p>
    <w:p w:rsidR="00671911" w:rsidRDefault="00671911" w:rsidP="00F363A6">
      <w:pPr>
        <w:rPr>
          <w:b/>
          <w:sz w:val="28"/>
          <w:szCs w:val="28"/>
          <w:u w:val="single"/>
        </w:rPr>
      </w:pPr>
    </w:p>
    <w:p w:rsidR="00671911" w:rsidRDefault="00671911" w:rsidP="00F363A6">
      <w:pPr>
        <w:rPr>
          <w:b/>
          <w:sz w:val="28"/>
          <w:szCs w:val="28"/>
          <w:u w:val="single"/>
        </w:rPr>
      </w:pPr>
    </w:p>
    <w:p w:rsidR="00671911" w:rsidRDefault="00671911" w:rsidP="00F363A6">
      <w:pPr>
        <w:rPr>
          <w:b/>
          <w:sz w:val="28"/>
          <w:szCs w:val="28"/>
          <w:u w:val="single"/>
        </w:rPr>
      </w:pPr>
    </w:p>
    <w:p w:rsidR="00671911" w:rsidRDefault="00671911" w:rsidP="00F363A6">
      <w:pPr>
        <w:rPr>
          <w:b/>
          <w:sz w:val="28"/>
          <w:szCs w:val="28"/>
          <w:u w:val="single"/>
        </w:rPr>
      </w:pPr>
    </w:p>
    <w:p w:rsidR="003A132A" w:rsidRDefault="007A3FA2" w:rsidP="00F363A6">
      <w:r>
        <w:rPr>
          <w:b/>
          <w:sz w:val="28"/>
          <w:szCs w:val="28"/>
          <w:u w:val="single"/>
        </w:rPr>
        <w:lastRenderedPageBreak/>
        <w:t xml:space="preserve">ОДЕРЖАНИЕ ПРОГРАММЫ </w:t>
      </w:r>
      <w:r w:rsidR="00EF7270">
        <w:rPr>
          <w:b/>
          <w:sz w:val="28"/>
          <w:szCs w:val="28"/>
          <w:u w:val="single"/>
        </w:rPr>
        <w:t xml:space="preserve"> ОБУЧЕНИЯ</w:t>
      </w:r>
    </w:p>
    <w:p w:rsidR="003A132A" w:rsidRDefault="003A132A" w:rsidP="003A132A">
      <w:pPr>
        <w:widowControl w:val="0"/>
        <w:tabs>
          <w:tab w:val="left" w:pos="1545"/>
        </w:tabs>
        <w:ind w:firstLine="709"/>
      </w:pPr>
    </w:p>
    <w:p w:rsidR="003A132A" w:rsidRDefault="003A132A" w:rsidP="003A132A">
      <w:pPr>
        <w:widowControl w:val="0"/>
        <w:jc w:val="both"/>
      </w:pPr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>Теоретические сведения – 10 часов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Сведения об истории возникновения, развития и характерных особенностях игры в настольный теннис; 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 Инвентарь и оборудование для игры в настольный теннис;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Правила техники безопасности при выполнении упражнений на занятиях настольным теннисом;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Правила пожарной безопасности, поведения в спортивном зале;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Сведения о строении и функциях организма человека;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Влияние физических упражнений на организм занимающихся, гигиена, самоконтроль на занятиях настольным теннисом;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Правила игры в настольный теннис;</w:t>
      </w:r>
    </w:p>
    <w:p w:rsidR="003A132A" w:rsidRDefault="003A132A" w:rsidP="003A132A">
      <w:pPr>
        <w:widowControl w:val="0"/>
        <w:numPr>
          <w:ilvl w:val="0"/>
          <w:numId w:val="2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Оборудование места занятий, инвентарь для игры настольный теннис;</w:t>
      </w:r>
    </w:p>
    <w:p w:rsidR="003A132A" w:rsidRDefault="003A132A" w:rsidP="003A132A">
      <w:pPr>
        <w:widowControl w:val="0"/>
        <w:jc w:val="both"/>
      </w:pPr>
    </w:p>
    <w:p w:rsidR="003A132A" w:rsidRDefault="003A132A" w:rsidP="003A132A">
      <w:pPr>
        <w:widowControl w:val="0"/>
        <w:jc w:val="both"/>
      </w:pPr>
      <w:r>
        <w:rPr>
          <w:b/>
          <w:sz w:val="28"/>
          <w:szCs w:val="28"/>
        </w:rPr>
        <w:t xml:space="preserve">2. Общефизическая подготовка – </w:t>
      </w:r>
      <w:r w:rsidR="00FF07AB">
        <w:rPr>
          <w:b/>
          <w:sz w:val="28"/>
          <w:szCs w:val="28"/>
        </w:rPr>
        <w:t>1</w:t>
      </w:r>
      <w:r w:rsidR="008478CE">
        <w:rPr>
          <w:b/>
          <w:sz w:val="28"/>
          <w:szCs w:val="28"/>
        </w:rPr>
        <w:t xml:space="preserve">8 </w:t>
      </w:r>
      <w:r>
        <w:rPr>
          <w:b/>
          <w:sz w:val="28"/>
          <w:szCs w:val="28"/>
        </w:rPr>
        <w:t>часов (развитие двигательных качеств)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Подвижные игры 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ОРУ 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Бег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Прыжки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Метания</w:t>
      </w:r>
    </w:p>
    <w:p w:rsidR="003A132A" w:rsidRDefault="003A132A" w:rsidP="003A132A">
      <w:pPr>
        <w:widowControl w:val="0"/>
        <w:ind w:left="360" w:firstLine="708"/>
        <w:jc w:val="both"/>
      </w:pPr>
    </w:p>
    <w:p w:rsidR="003A132A" w:rsidRDefault="003A132A" w:rsidP="003A132A">
      <w:pPr>
        <w:widowControl w:val="0"/>
        <w:jc w:val="both"/>
      </w:pPr>
      <w:r>
        <w:rPr>
          <w:b/>
          <w:sz w:val="28"/>
          <w:szCs w:val="28"/>
        </w:rPr>
        <w:t xml:space="preserve">3. Специальная физическая подготовка – </w:t>
      </w:r>
      <w:r w:rsidR="00FF07AB">
        <w:rPr>
          <w:b/>
          <w:sz w:val="28"/>
          <w:szCs w:val="28"/>
        </w:rPr>
        <w:t>2</w:t>
      </w:r>
      <w:r w:rsidR="008478C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часов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Упражнения для развития прыжковой ловкости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Упражнения для развития силы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 Упражнения для развития выносливости 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Упражнения для развития гибкости  </w:t>
      </w:r>
    </w:p>
    <w:p w:rsidR="003A132A" w:rsidRDefault="003A132A" w:rsidP="003A132A">
      <w:pPr>
        <w:widowControl w:val="0"/>
        <w:numPr>
          <w:ilvl w:val="0"/>
          <w:numId w:val="4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Упражнения для развития  внимания и быстроту реакции </w:t>
      </w:r>
    </w:p>
    <w:p w:rsidR="003A132A" w:rsidRDefault="003A132A" w:rsidP="003A132A">
      <w:pPr>
        <w:widowControl w:val="0"/>
        <w:jc w:val="both"/>
      </w:pPr>
    </w:p>
    <w:p w:rsidR="003A132A" w:rsidRDefault="003A132A" w:rsidP="003A132A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Техническая подготовка -</w:t>
      </w:r>
      <w:r w:rsidR="00FF07AB">
        <w:rPr>
          <w:b/>
          <w:sz w:val="28"/>
          <w:szCs w:val="28"/>
        </w:rPr>
        <w:t>2</w:t>
      </w:r>
      <w:r w:rsidR="008478C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часов</w:t>
      </w:r>
    </w:p>
    <w:p w:rsidR="00714CE6" w:rsidRDefault="00714CE6" w:rsidP="00714CE6">
      <w:pPr>
        <w:widowControl w:val="0"/>
        <w:jc w:val="both"/>
      </w:pPr>
      <w:r>
        <w:rPr>
          <w:sz w:val="28"/>
          <w:szCs w:val="28"/>
        </w:rPr>
        <w:t xml:space="preserve">     - подачи мяча: «маятник», «челнок», «веер», «бумеранг»,</w:t>
      </w:r>
    </w:p>
    <w:p w:rsidR="00714CE6" w:rsidRDefault="00714CE6" w:rsidP="00714CE6">
      <w:pPr>
        <w:widowControl w:val="0"/>
        <w:jc w:val="both"/>
      </w:pPr>
      <w:r>
        <w:rPr>
          <w:sz w:val="28"/>
          <w:szCs w:val="28"/>
        </w:rPr>
        <w:t xml:space="preserve">     - удары по теннисному мячу:</w:t>
      </w:r>
    </w:p>
    <w:p w:rsidR="00714CE6" w:rsidRDefault="00714CE6" w:rsidP="00714CE6">
      <w:pPr>
        <w:widowControl w:val="0"/>
        <w:ind w:left="360"/>
        <w:jc w:val="both"/>
      </w:pPr>
      <w:r>
        <w:rPr>
          <w:sz w:val="28"/>
          <w:szCs w:val="28"/>
        </w:rPr>
        <w:t>-  удар без вращения – «толчок»</w:t>
      </w:r>
    </w:p>
    <w:p w:rsidR="00714CE6" w:rsidRDefault="00714CE6" w:rsidP="00714CE6">
      <w:pPr>
        <w:widowControl w:val="0"/>
        <w:ind w:left="360"/>
        <w:jc w:val="both"/>
      </w:pPr>
      <w:r>
        <w:rPr>
          <w:sz w:val="28"/>
          <w:szCs w:val="28"/>
        </w:rPr>
        <w:t>-  удар с нижним вращением – «подрезка»</w:t>
      </w:r>
    </w:p>
    <w:p w:rsidR="00714CE6" w:rsidRDefault="00714CE6" w:rsidP="00714CE6">
      <w:pPr>
        <w:widowControl w:val="0"/>
        <w:ind w:left="360"/>
        <w:jc w:val="both"/>
      </w:pPr>
      <w:r>
        <w:rPr>
          <w:sz w:val="28"/>
          <w:szCs w:val="28"/>
        </w:rPr>
        <w:t>-  удар с верхним вращением – «накат»</w:t>
      </w:r>
    </w:p>
    <w:p w:rsidR="00714CE6" w:rsidRDefault="00714CE6" w:rsidP="00714CE6">
      <w:pPr>
        <w:widowControl w:val="0"/>
        <w:ind w:left="360"/>
        <w:jc w:val="both"/>
      </w:pPr>
      <w:r>
        <w:rPr>
          <w:sz w:val="28"/>
          <w:szCs w:val="28"/>
        </w:rPr>
        <w:lastRenderedPageBreak/>
        <w:t>-   удар «топ-спин» - сверхкрученый удар.</w:t>
      </w:r>
    </w:p>
    <w:p w:rsidR="00714CE6" w:rsidRDefault="00714CE6" w:rsidP="003A132A">
      <w:pPr>
        <w:widowControl w:val="0"/>
        <w:jc w:val="both"/>
      </w:pPr>
    </w:p>
    <w:p w:rsidR="00A968E7" w:rsidRDefault="00A968E7" w:rsidP="003A132A">
      <w:pPr>
        <w:widowControl w:val="0"/>
        <w:jc w:val="both"/>
        <w:rPr>
          <w:b/>
          <w:sz w:val="28"/>
          <w:szCs w:val="28"/>
        </w:rPr>
      </w:pPr>
    </w:p>
    <w:p w:rsidR="003A132A" w:rsidRDefault="00FF07AB" w:rsidP="003A132A">
      <w:pPr>
        <w:widowControl w:val="0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5. Тактика игры – 2</w:t>
      </w:r>
      <w:r w:rsidR="008478CE">
        <w:rPr>
          <w:b/>
          <w:sz w:val="28"/>
          <w:szCs w:val="28"/>
        </w:rPr>
        <w:t>8</w:t>
      </w:r>
      <w:r w:rsidR="003A132A">
        <w:rPr>
          <w:b/>
          <w:sz w:val="28"/>
          <w:szCs w:val="28"/>
        </w:rPr>
        <w:t xml:space="preserve"> часов</w:t>
      </w:r>
    </w:p>
    <w:p w:rsidR="003F47B6" w:rsidRDefault="003F47B6" w:rsidP="003F47B6">
      <w:pPr>
        <w:widowControl w:val="0"/>
      </w:pPr>
      <w:r>
        <w:rPr>
          <w:sz w:val="28"/>
          <w:szCs w:val="28"/>
          <w:u w:val="single"/>
        </w:rPr>
        <w:t>Подачи:</w:t>
      </w:r>
    </w:p>
    <w:p w:rsidR="003F47B6" w:rsidRDefault="003F47B6" w:rsidP="003F47B6">
      <w:pPr>
        <w:widowControl w:val="0"/>
      </w:pPr>
      <w:r>
        <w:rPr>
          <w:sz w:val="28"/>
          <w:szCs w:val="28"/>
        </w:rPr>
        <w:t xml:space="preserve">    -  атакующие, направленные на непосредственный выигрыш очка;</w:t>
      </w:r>
    </w:p>
    <w:p w:rsidR="003F47B6" w:rsidRDefault="003F47B6" w:rsidP="003F47B6">
      <w:pPr>
        <w:widowControl w:val="0"/>
      </w:pPr>
      <w:r>
        <w:rPr>
          <w:sz w:val="28"/>
          <w:szCs w:val="28"/>
        </w:rPr>
        <w:t xml:space="preserve">    -  подготавливающие атаку;</w:t>
      </w:r>
    </w:p>
    <w:p w:rsidR="003F47B6" w:rsidRDefault="003F47B6" w:rsidP="003F47B6">
      <w:pPr>
        <w:widowControl w:val="0"/>
      </w:pPr>
      <w:r>
        <w:rPr>
          <w:sz w:val="28"/>
          <w:szCs w:val="28"/>
        </w:rPr>
        <w:t xml:space="preserve">    -  защитные, не позволяющие противнику атаковать.</w:t>
      </w:r>
    </w:p>
    <w:p w:rsidR="003F47B6" w:rsidRDefault="003F47B6" w:rsidP="003F47B6">
      <w:pPr>
        <w:widowControl w:val="0"/>
      </w:pPr>
      <w:r>
        <w:rPr>
          <w:sz w:val="28"/>
          <w:szCs w:val="28"/>
          <w:u w:val="single"/>
        </w:rPr>
        <w:t xml:space="preserve">Прием подач ударом: </w:t>
      </w:r>
    </w:p>
    <w:p w:rsidR="003F47B6" w:rsidRDefault="003F47B6" w:rsidP="003F47B6">
      <w:pPr>
        <w:widowControl w:val="0"/>
      </w:pPr>
      <w:r>
        <w:rPr>
          <w:sz w:val="28"/>
          <w:szCs w:val="28"/>
        </w:rPr>
        <w:t xml:space="preserve">    - атакующим;</w:t>
      </w:r>
    </w:p>
    <w:p w:rsidR="003F47B6" w:rsidRDefault="003F47B6" w:rsidP="003F47B6">
      <w:pPr>
        <w:widowControl w:val="0"/>
      </w:pPr>
      <w:r>
        <w:rPr>
          <w:sz w:val="28"/>
          <w:szCs w:val="28"/>
        </w:rPr>
        <w:t xml:space="preserve">    -  подготовительным;</w:t>
      </w:r>
    </w:p>
    <w:p w:rsidR="003F47B6" w:rsidRDefault="003F47B6" w:rsidP="003F47B6">
      <w:pPr>
        <w:widowControl w:val="0"/>
        <w:jc w:val="both"/>
      </w:pPr>
      <w:r>
        <w:rPr>
          <w:sz w:val="28"/>
          <w:szCs w:val="28"/>
        </w:rPr>
        <w:t xml:space="preserve">    - защитным.</w:t>
      </w:r>
    </w:p>
    <w:p w:rsidR="003F47B6" w:rsidRDefault="003F47B6" w:rsidP="003A132A">
      <w:pPr>
        <w:widowControl w:val="0"/>
        <w:jc w:val="both"/>
      </w:pPr>
    </w:p>
    <w:p w:rsidR="003A132A" w:rsidRDefault="00FF07AB" w:rsidP="003A132A">
      <w:pPr>
        <w:widowControl w:val="0"/>
        <w:jc w:val="both"/>
      </w:pPr>
      <w:r>
        <w:rPr>
          <w:b/>
          <w:sz w:val="28"/>
          <w:szCs w:val="28"/>
        </w:rPr>
        <w:t>6. Учебная игра – 40</w:t>
      </w:r>
      <w:r w:rsidR="003A132A">
        <w:rPr>
          <w:b/>
          <w:sz w:val="28"/>
          <w:szCs w:val="28"/>
        </w:rPr>
        <w:t xml:space="preserve"> часов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парные игры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«игра защитника против атакующего»</w:t>
      </w:r>
    </w:p>
    <w:p w:rsidR="003A132A" w:rsidRDefault="003A132A" w:rsidP="003A132A">
      <w:pPr>
        <w:widowControl w:val="0"/>
        <w:numPr>
          <w:ilvl w:val="0"/>
          <w:numId w:val="3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«игра атакующего против защитника»</w:t>
      </w:r>
    </w:p>
    <w:p w:rsidR="003A132A" w:rsidRDefault="003A132A" w:rsidP="003A132A">
      <w:pPr>
        <w:widowControl w:val="0"/>
      </w:pPr>
    </w:p>
    <w:p w:rsidR="008478CE" w:rsidRDefault="008478CE" w:rsidP="003A132A">
      <w:pPr>
        <w:widowControl w:val="0"/>
        <w:spacing w:before="100" w:after="100"/>
        <w:rPr>
          <w:i/>
          <w:sz w:val="28"/>
          <w:szCs w:val="28"/>
          <w:u w:val="single"/>
        </w:rPr>
      </w:pPr>
    </w:p>
    <w:p w:rsidR="003A132A" w:rsidRDefault="003A132A" w:rsidP="003A132A">
      <w:pPr>
        <w:widowControl w:val="0"/>
        <w:spacing w:before="100" w:after="100"/>
      </w:pPr>
      <w:r>
        <w:rPr>
          <w:i/>
          <w:sz w:val="28"/>
          <w:szCs w:val="28"/>
          <w:u w:val="single"/>
        </w:rPr>
        <w:t>Обеспечение программы методической продукцией</w:t>
      </w:r>
    </w:p>
    <w:p w:rsidR="003A132A" w:rsidRDefault="003A132A" w:rsidP="003A132A">
      <w:pPr>
        <w:widowControl w:val="0"/>
        <w:numPr>
          <w:ilvl w:val="2"/>
          <w:numId w:val="10"/>
        </w:numPr>
        <w:spacing w:after="0" w:line="240" w:lineRule="auto"/>
        <w:ind w:hanging="180"/>
        <w:contextualSpacing/>
      </w:pPr>
      <w:r>
        <w:rPr>
          <w:i/>
          <w:sz w:val="28"/>
          <w:szCs w:val="28"/>
          <w:u w:val="single"/>
        </w:rPr>
        <w:t>Теоретические материалы - разработки:</w:t>
      </w:r>
    </w:p>
    <w:p w:rsidR="003A132A" w:rsidRDefault="003A132A" w:rsidP="003A132A">
      <w:pPr>
        <w:widowControl w:val="0"/>
        <w:numPr>
          <w:ilvl w:val="0"/>
          <w:numId w:val="6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Инструкции по охране труда на занятиях настольным теннисом.</w:t>
      </w:r>
    </w:p>
    <w:p w:rsidR="003A132A" w:rsidRDefault="003A132A" w:rsidP="003A132A">
      <w:pPr>
        <w:widowControl w:val="0"/>
        <w:numPr>
          <w:ilvl w:val="0"/>
          <w:numId w:val="6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 xml:space="preserve">Положение о проведении школьного турнира по настольному теннису. </w:t>
      </w: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Тесты физической подготовленности по ОФП</w:t>
      </w:r>
    </w:p>
    <w:p w:rsidR="003A132A" w:rsidRDefault="003A132A" w:rsidP="003A132A">
      <w:pPr>
        <w:widowControl w:val="0"/>
        <w:ind w:left="720"/>
      </w:pPr>
    </w:p>
    <w:p w:rsidR="003A132A" w:rsidRDefault="003A132A" w:rsidP="003A132A">
      <w:pPr>
        <w:widowControl w:val="0"/>
        <w:numPr>
          <w:ilvl w:val="2"/>
          <w:numId w:val="10"/>
        </w:numPr>
        <w:spacing w:after="0" w:line="240" w:lineRule="auto"/>
        <w:ind w:hanging="180"/>
        <w:contextualSpacing/>
      </w:pPr>
      <w:r>
        <w:rPr>
          <w:i/>
          <w:sz w:val="28"/>
          <w:szCs w:val="28"/>
          <w:u w:val="single"/>
        </w:rPr>
        <w:t>Дидактические материалы:</w:t>
      </w: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Картотека упражнений по настольному теннису (карточки).</w:t>
      </w: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Картотека общеразвивающих упражнений для разминки</w:t>
      </w: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Схемы и плакаты освоения технических приемов в настольном теннисе.</w:t>
      </w: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Электронное приложение к «Энциклопедии спорта»</w:t>
      </w: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«Правила игры в настольный теннис».</w:t>
      </w: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lastRenderedPageBreak/>
        <w:t>Видеозаписи выступлений учащихся.</w:t>
      </w: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 xml:space="preserve"> «Правила судейства в настольном теннисе».</w:t>
      </w:r>
    </w:p>
    <w:p w:rsidR="003A132A" w:rsidRDefault="003A132A" w:rsidP="003A132A">
      <w:pPr>
        <w:widowControl w:val="0"/>
        <w:numPr>
          <w:ilvl w:val="0"/>
          <w:numId w:val="12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Регламент проведения турниров по настольному теннису различных уровней.</w:t>
      </w:r>
    </w:p>
    <w:p w:rsidR="003A132A" w:rsidRDefault="003A132A" w:rsidP="003A132A">
      <w:pPr>
        <w:widowControl w:val="0"/>
        <w:ind w:left="360"/>
      </w:pPr>
    </w:p>
    <w:p w:rsidR="003A132A" w:rsidRDefault="003A132A" w:rsidP="003A132A">
      <w:pPr>
        <w:widowControl w:val="0"/>
        <w:numPr>
          <w:ilvl w:val="2"/>
          <w:numId w:val="10"/>
        </w:numPr>
        <w:spacing w:after="0" w:line="240" w:lineRule="auto"/>
        <w:ind w:hanging="180"/>
        <w:contextualSpacing/>
      </w:pPr>
      <w:r>
        <w:rPr>
          <w:i/>
          <w:sz w:val="28"/>
          <w:szCs w:val="28"/>
          <w:u w:val="single"/>
        </w:rPr>
        <w:t>Методические рекомендации:</w:t>
      </w:r>
    </w:p>
    <w:p w:rsidR="003A132A" w:rsidRDefault="003A132A" w:rsidP="003A132A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Рекомендации по организации безопасного ведения двусторонней игры.</w:t>
      </w:r>
    </w:p>
    <w:p w:rsidR="003A132A" w:rsidRDefault="003A132A" w:rsidP="003A132A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 xml:space="preserve">Рекомендации по организации подвижных игр </w:t>
      </w:r>
    </w:p>
    <w:p w:rsidR="003A132A" w:rsidRDefault="003A132A" w:rsidP="003A132A">
      <w:pPr>
        <w:widowControl w:val="0"/>
        <w:numPr>
          <w:ilvl w:val="0"/>
          <w:numId w:val="1"/>
        </w:numPr>
        <w:spacing w:after="0" w:line="240" w:lineRule="auto"/>
        <w:ind w:hanging="360"/>
        <w:contextualSpacing/>
      </w:pPr>
      <w:r>
        <w:rPr>
          <w:sz w:val="28"/>
          <w:szCs w:val="28"/>
        </w:rPr>
        <w:t>Рекомендации по организации турниров по настольному теннису</w:t>
      </w:r>
    </w:p>
    <w:p w:rsidR="003A132A" w:rsidRDefault="003A132A" w:rsidP="003A132A">
      <w:pPr>
        <w:widowControl w:val="0"/>
        <w:ind w:left="360"/>
      </w:pPr>
    </w:p>
    <w:p w:rsidR="003A132A" w:rsidRDefault="003A132A" w:rsidP="003A132A">
      <w:pPr>
        <w:widowControl w:val="0"/>
        <w:ind w:left="720"/>
        <w:jc w:val="center"/>
      </w:pPr>
    </w:p>
    <w:p w:rsidR="003A132A" w:rsidRDefault="003A132A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671911" w:rsidRDefault="00671911" w:rsidP="003A132A">
      <w:pPr>
        <w:widowControl w:val="0"/>
        <w:ind w:left="720"/>
        <w:jc w:val="center"/>
      </w:pP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</w:pPr>
      <w:r>
        <w:rPr>
          <w:b/>
          <w:sz w:val="28"/>
          <w:szCs w:val="28"/>
          <w:u w:val="single"/>
        </w:rPr>
        <w:lastRenderedPageBreak/>
        <w:t>МАТЕРИАЛЬНО-ТЕХНИЧЕСКОЕ ОСНАЩЕНИЕ</w:t>
      </w:r>
    </w:p>
    <w:p w:rsidR="003A132A" w:rsidRDefault="003A132A" w:rsidP="003A132A">
      <w:pPr>
        <w:widowControl w:val="0"/>
        <w:jc w:val="center"/>
      </w:pPr>
    </w:p>
    <w:p w:rsidR="003A132A" w:rsidRDefault="003A132A" w:rsidP="003A132A">
      <w:pPr>
        <w:widowControl w:val="0"/>
        <w:ind w:firstLine="360"/>
      </w:pPr>
      <w:r>
        <w:rPr>
          <w:sz w:val="28"/>
          <w:szCs w:val="28"/>
        </w:rPr>
        <w:t>Для занятий по программе требуется:</w:t>
      </w:r>
    </w:p>
    <w:p w:rsidR="003A132A" w:rsidRDefault="003A132A" w:rsidP="003A132A">
      <w:pPr>
        <w:widowControl w:val="0"/>
      </w:pPr>
      <w:r>
        <w:rPr>
          <w:i/>
          <w:sz w:val="28"/>
          <w:szCs w:val="28"/>
          <w:u w:val="single"/>
        </w:rPr>
        <w:t>спортивный школьный зал 9x18</w:t>
      </w:r>
    </w:p>
    <w:p w:rsidR="003A132A" w:rsidRDefault="003A132A" w:rsidP="003A132A">
      <w:pPr>
        <w:widowControl w:val="0"/>
      </w:pPr>
    </w:p>
    <w:p w:rsidR="003A132A" w:rsidRDefault="000D1971" w:rsidP="003A132A">
      <w:pPr>
        <w:widowControl w:val="0"/>
      </w:pPr>
      <w:r>
        <w:rPr>
          <w:i/>
          <w:sz w:val="28"/>
          <w:szCs w:val="28"/>
          <w:u w:val="single"/>
        </w:rPr>
        <w:t xml:space="preserve">спортивный инвентарь </w:t>
      </w:r>
      <w:r w:rsidR="003A132A">
        <w:rPr>
          <w:i/>
          <w:sz w:val="28"/>
          <w:szCs w:val="28"/>
          <w:u w:val="single"/>
        </w:rPr>
        <w:t>и оборудование:</w:t>
      </w:r>
    </w:p>
    <w:p w:rsidR="003A132A" w:rsidRDefault="000D1971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теннисные ракетки и </w:t>
      </w:r>
      <w:r w:rsidR="003A132A">
        <w:rPr>
          <w:sz w:val="28"/>
          <w:szCs w:val="28"/>
        </w:rPr>
        <w:t>мячи на каждого обучающегося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набивные мячи 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п</w:t>
      </w:r>
      <w:r w:rsidR="00FE4137">
        <w:rPr>
          <w:sz w:val="28"/>
          <w:szCs w:val="28"/>
        </w:rPr>
        <w:t>ерекладины для подтягивания</w:t>
      </w:r>
      <w:r>
        <w:rPr>
          <w:sz w:val="28"/>
          <w:szCs w:val="28"/>
        </w:rPr>
        <w:t xml:space="preserve"> – 2 штук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скакалки для прыжков на каждого обучающегося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секундомер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гимнастические скамейки – 3 штук</w:t>
      </w:r>
    </w:p>
    <w:p w:rsidR="003A132A" w:rsidRDefault="00FE4137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теннисные столы - 2</w:t>
      </w:r>
      <w:r w:rsidR="003A132A">
        <w:rPr>
          <w:sz w:val="28"/>
          <w:szCs w:val="28"/>
        </w:rPr>
        <w:t xml:space="preserve"> штуки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сетки для настольного тенниса – 2 штуки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гимнастические маты – 4 штук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 xml:space="preserve">гимнастическая стенка </w:t>
      </w:r>
    </w:p>
    <w:p w:rsidR="003A132A" w:rsidRDefault="003A132A" w:rsidP="003A132A">
      <w:pPr>
        <w:widowControl w:val="0"/>
        <w:numPr>
          <w:ilvl w:val="0"/>
          <w:numId w:val="8"/>
        </w:numPr>
        <w:spacing w:after="0" w:line="240" w:lineRule="auto"/>
        <w:ind w:hanging="360"/>
        <w:contextualSpacing/>
        <w:jc w:val="both"/>
      </w:pPr>
      <w:r>
        <w:rPr>
          <w:sz w:val="28"/>
          <w:szCs w:val="28"/>
        </w:rPr>
        <w:t>волейбольный, футбольный, баскетбольный мяч</w:t>
      </w: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</w:pPr>
    </w:p>
    <w:p w:rsidR="003A132A" w:rsidRDefault="003A132A" w:rsidP="003A132A">
      <w:pPr>
        <w:widowControl w:val="0"/>
      </w:pPr>
    </w:p>
    <w:p w:rsidR="008478CE" w:rsidRDefault="008478CE" w:rsidP="003A132A">
      <w:pPr>
        <w:widowControl w:val="0"/>
        <w:rPr>
          <w:b/>
          <w:sz w:val="32"/>
          <w:szCs w:val="32"/>
        </w:rPr>
      </w:pPr>
    </w:p>
    <w:p w:rsidR="00671911" w:rsidRDefault="00671911" w:rsidP="003A132A">
      <w:pPr>
        <w:widowControl w:val="0"/>
        <w:rPr>
          <w:b/>
          <w:sz w:val="32"/>
          <w:szCs w:val="32"/>
        </w:rPr>
      </w:pPr>
    </w:p>
    <w:p w:rsidR="00671911" w:rsidRDefault="00671911" w:rsidP="003A132A">
      <w:pPr>
        <w:widowControl w:val="0"/>
        <w:rPr>
          <w:b/>
          <w:sz w:val="32"/>
          <w:szCs w:val="32"/>
        </w:rPr>
      </w:pPr>
    </w:p>
    <w:p w:rsidR="00671911" w:rsidRDefault="00671911" w:rsidP="003A132A">
      <w:pPr>
        <w:widowControl w:val="0"/>
        <w:rPr>
          <w:b/>
          <w:sz w:val="32"/>
          <w:szCs w:val="32"/>
        </w:rPr>
      </w:pPr>
    </w:p>
    <w:p w:rsidR="00671911" w:rsidRDefault="00671911" w:rsidP="003A132A">
      <w:pPr>
        <w:widowControl w:val="0"/>
        <w:rPr>
          <w:b/>
          <w:sz w:val="32"/>
          <w:szCs w:val="32"/>
        </w:rPr>
      </w:pPr>
    </w:p>
    <w:p w:rsidR="00671911" w:rsidRDefault="00671911" w:rsidP="003A132A">
      <w:pPr>
        <w:widowControl w:val="0"/>
        <w:rPr>
          <w:b/>
          <w:sz w:val="32"/>
          <w:szCs w:val="32"/>
        </w:rPr>
      </w:pPr>
    </w:p>
    <w:p w:rsidR="00671911" w:rsidRDefault="00671911" w:rsidP="003A132A">
      <w:pPr>
        <w:widowControl w:val="0"/>
        <w:rPr>
          <w:b/>
          <w:sz w:val="32"/>
          <w:szCs w:val="32"/>
        </w:rPr>
      </w:pPr>
    </w:p>
    <w:p w:rsidR="00671911" w:rsidRDefault="00671911" w:rsidP="003A132A">
      <w:pPr>
        <w:widowControl w:val="0"/>
        <w:rPr>
          <w:b/>
          <w:sz w:val="32"/>
          <w:szCs w:val="32"/>
        </w:rPr>
      </w:pPr>
    </w:p>
    <w:p w:rsidR="00671911" w:rsidRDefault="00671911" w:rsidP="003A132A">
      <w:pPr>
        <w:widowControl w:val="0"/>
        <w:rPr>
          <w:b/>
          <w:sz w:val="32"/>
          <w:szCs w:val="32"/>
        </w:rPr>
      </w:pPr>
    </w:p>
    <w:p w:rsidR="00671911" w:rsidRDefault="00671911" w:rsidP="003A132A">
      <w:pPr>
        <w:widowControl w:val="0"/>
        <w:rPr>
          <w:b/>
          <w:sz w:val="32"/>
          <w:szCs w:val="32"/>
        </w:rPr>
      </w:pPr>
    </w:p>
    <w:p w:rsidR="008478CE" w:rsidRDefault="008478CE" w:rsidP="003A132A">
      <w:pPr>
        <w:widowControl w:val="0"/>
        <w:rPr>
          <w:b/>
          <w:sz w:val="32"/>
          <w:szCs w:val="32"/>
        </w:rPr>
      </w:pPr>
    </w:p>
    <w:p w:rsidR="003D1594" w:rsidRDefault="003A132A" w:rsidP="003D1594">
      <w:pPr>
        <w:widowControl w:val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Литература для педагога:</w:t>
      </w:r>
    </w:p>
    <w:p w:rsidR="003A132A" w:rsidRDefault="003A132A" w:rsidP="003D1594">
      <w:pPr>
        <w:pStyle w:val="a8"/>
        <w:widowControl w:val="0"/>
        <w:numPr>
          <w:ilvl w:val="0"/>
          <w:numId w:val="17"/>
        </w:numPr>
      </w:pPr>
      <w:r w:rsidRPr="003D1594">
        <w:rPr>
          <w:sz w:val="28"/>
          <w:szCs w:val="28"/>
        </w:rPr>
        <w:t xml:space="preserve">Настольны теннис. Правила соревнований. М. ФиС. 1984. </w:t>
      </w:r>
    </w:p>
    <w:p w:rsidR="003A132A" w:rsidRDefault="003A132A" w:rsidP="003D1594">
      <w:pPr>
        <w:pStyle w:val="a8"/>
        <w:widowControl w:val="0"/>
        <w:numPr>
          <w:ilvl w:val="0"/>
          <w:numId w:val="17"/>
        </w:numPr>
        <w:spacing w:after="0" w:line="276" w:lineRule="auto"/>
      </w:pPr>
      <w:r w:rsidRPr="003D1594">
        <w:rPr>
          <w:sz w:val="28"/>
          <w:szCs w:val="28"/>
        </w:rPr>
        <w:t>Орман Л. Современный настольный теннис. М. ФиС.1985.</w:t>
      </w:r>
    </w:p>
    <w:p w:rsidR="003A132A" w:rsidRDefault="003A132A" w:rsidP="003D1594">
      <w:pPr>
        <w:pStyle w:val="a8"/>
        <w:widowControl w:val="0"/>
        <w:numPr>
          <w:ilvl w:val="0"/>
          <w:numId w:val="17"/>
        </w:numPr>
        <w:spacing w:after="0" w:line="276" w:lineRule="auto"/>
      </w:pPr>
      <w:r w:rsidRPr="003D1594">
        <w:rPr>
          <w:sz w:val="28"/>
          <w:szCs w:val="28"/>
        </w:rPr>
        <w:t xml:space="preserve">Розин Б.М. Чудеса малой ракетки. Душанбе:Ирфон. 1986. </w:t>
      </w:r>
    </w:p>
    <w:p w:rsidR="003A132A" w:rsidRDefault="003A132A" w:rsidP="003D1594">
      <w:pPr>
        <w:widowControl w:val="0"/>
        <w:spacing w:line="276" w:lineRule="auto"/>
        <w:ind w:firstLine="75"/>
      </w:pPr>
    </w:p>
    <w:p w:rsidR="003A132A" w:rsidRDefault="003A132A" w:rsidP="003A132A">
      <w:pPr>
        <w:widowControl w:val="0"/>
      </w:pPr>
      <w:r>
        <w:rPr>
          <w:b/>
          <w:sz w:val="32"/>
          <w:szCs w:val="32"/>
        </w:rPr>
        <w:t>Литература для обучающихся:</w:t>
      </w:r>
    </w:p>
    <w:p w:rsidR="003A132A" w:rsidRDefault="003A132A" w:rsidP="003A132A">
      <w:pPr>
        <w:widowControl w:val="0"/>
        <w:numPr>
          <w:ilvl w:val="6"/>
          <w:numId w:val="10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 xml:space="preserve">Кун А. Всеобщая история физической культуры и спорта. </w:t>
      </w:r>
    </w:p>
    <w:p w:rsidR="003A132A" w:rsidRDefault="003A132A" w:rsidP="003A132A">
      <w:pPr>
        <w:widowControl w:val="0"/>
        <w:spacing w:line="276" w:lineRule="auto"/>
        <w:ind w:left="786"/>
      </w:pPr>
      <w:r>
        <w:rPr>
          <w:sz w:val="28"/>
          <w:szCs w:val="28"/>
        </w:rPr>
        <w:t xml:space="preserve"> Под редакцией Столбова В.В.. М. Радуга. 1982. </w:t>
      </w:r>
    </w:p>
    <w:p w:rsidR="003A132A" w:rsidRDefault="003A132A" w:rsidP="003A132A">
      <w:pPr>
        <w:widowControl w:val="0"/>
        <w:numPr>
          <w:ilvl w:val="6"/>
          <w:numId w:val="10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 xml:space="preserve"> Настольны теннис. Правила соревнований. М. ФиС. 1984. </w:t>
      </w:r>
    </w:p>
    <w:p w:rsidR="003A132A" w:rsidRDefault="003A132A" w:rsidP="003A132A">
      <w:pPr>
        <w:widowControl w:val="0"/>
        <w:numPr>
          <w:ilvl w:val="6"/>
          <w:numId w:val="10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 xml:space="preserve"> Орман Л. Современный настольный теннис. М. ФиС.1985.</w:t>
      </w:r>
    </w:p>
    <w:p w:rsidR="003A132A" w:rsidRDefault="003A132A" w:rsidP="003A132A">
      <w:pPr>
        <w:widowControl w:val="0"/>
        <w:numPr>
          <w:ilvl w:val="6"/>
          <w:numId w:val="10"/>
        </w:numPr>
        <w:spacing w:after="0" w:line="276" w:lineRule="auto"/>
        <w:ind w:hanging="360"/>
        <w:contextualSpacing/>
      </w:pPr>
      <w:r>
        <w:rPr>
          <w:sz w:val="28"/>
          <w:szCs w:val="28"/>
        </w:rPr>
        <w:t xml:space="preserve"> Розин Б.М. Чудеса малой ракетки. Душанбе:Ирфон. 1986. </w:t>
      </w:r>
    </w:p>
    <w:p w:rsidR="003A132A" w:rsidRDefault="003A132A" w:rsidP="003A132A">
      <w:pPr>
        <w:widowControl w:val="0"/>
        <w:spacing w:line="276" w:lineRule="auto"/>
      </w:pPr>
    </w:p>
    <w:p w:rsidR="003A132A" w:rsidRDefault="003A132A"/>
    <w:sectPr w:rsidR="003A132A" w:rsidSect="00671911">
      <w:footerReference w:type="default" r:id="rId8"/>
      <w:pgSz w:w="11906" w:h="16838"/>
      <w:pgMar w:top="1134" w:right="1701" w:bottom="1134" w:left="85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52C" w:rsidRDefault="004B752C" w:rsidP="002D3E7A">
      <w:pPr>
        <w:spacing w:after="0" w:line="240" w:lineRule="auto"/>
      </w:pPr>
      <w:r>
        <w:separator/>
      </w:r>
    </w:p>
  </w:endnote>
  <w:endnote w:type="continuationSeparator" w:id="1">
    <w:p w:rsidR="004B752C" w:rsidRDefault="004B752C" w:rsidP="002D3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374465"/>
      <w:docPartObj>
        <w:docPartGallery w:val="Page Numbers (Bottom of Page)"/>
        <w:docPartUnique/>
      </w:docPartObj>
    </w:sdtPr>
    <w:sdtContent>
      <w:p w:rsidR="003F7DE1" w:rsidRDefault="00677E95">
        <w:pPr>
          <w:pStyle w:val="ab"/>
          <w:jc w:val="right"/>
        </w:pPr>
        <w:r>
          <w:fldChar w:fldCharType="begin"/>
        </w:r>
        <w:r w:rsidR="003F7DE1">
          <w:instrText>PAGE   \* MERGEFORMAT</w:instrText>
        </w:r>
        <w:r>
          <w:fldChar w:fldCharType="separate"/>
        </w:r>
        <w:r w:rsidR="00671911">
          <w:rPr>
            <w:noProof/>
          </w:rPr>
          <w:t>1</w:t>
        </w:r>
        <w:r>
          <w:fldChar w:fldCharType="end"/>
        </w:r>
      </w:p>
    </w:sdtContent>
  </w:sdt>
  <w:p w:rsidR="003F7DE1" w:rsidRDefault="003F7DE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52C" w:rsidRDefault="004B752C" w:rsidP="002D3E7A">
      <w:pPr>
        <w:spacing w:after="0" w:line="240" w:lineRule="auto"/>
      </w:pPr>
      <w:r>
        <w:separator/>
      </w:r>
    </w:p>
  </w:footnote>
  <w:footnote w:type="continuationSeparator" w:id="1">
    <w:p w:rsidR="004B752C" w:rsidRDefault="004B752C" w:rsidP="002D3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5111"/>
    <w:multiLevelType w:val="hybridMultilevel"/>
    <w:tmpl w:val="89DE8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D6C48"/>
    <w:multiLevelType w:val="hybridMultilevel"/>
    <w:tmpl w:val="988E0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04AF8"/>
    <w:multiLevelType w:val="multilevel"/>
    <w:tmpl w:val="A8EACA10"/>
    <w:lvl w:ilvl="0">
      <w:start w:val="1"/>
      <w:numFmt w:val="bullet"/>
      <w:lvlText w:val="●"/>
      <w:lvlJc w:val="left"/>
      <w:pPr>
        <w:ind w:left="786" w:firstLine="786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3">
    <w:nsid w:val="11826921"/>
    <w:multiLevelType w:val="multilevel"/>
    <w:tmpl w:val="ACFE2840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4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903787"/>
    <w:multiLevelType w:val="multilevel"/>
    <w:tmpl w:val="ECA2ADD0"/>
    <w:lvl w:ilvl="0">
      <w:start w:val="1"/>
      <w:numFmt w:val="decimal"/>
      <w:lvlText w:val="%1."/>
      <w:lvlJc w:val="left"/>
      <w:pPr>
        <w:ind w:left="360" w:firstLine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upperRoman"/>
      <w:lvlText w:val="%3."/>
      <w:lvlJc w:val="left"/>
      <w:pPr>
        <w:ind w:left="900" w:firstLine="9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1800" w:firstLine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786" w:firstLine="7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3240" w:firstLine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6">
    <w:nsid w:val="1F496833"/>
    <w:multiLevelType w:val="multilevel"/>
    <w:tmpl w:val="5DB212A0"/>
    <w:lvl w:ilvl="0">
      <w:start w:val="1"/>
      <w:numFmt w:val="bullet"/>
      <w:lvlText w:val="●"/>
      <w:lvlJc w:val="left"/>
      <w:pPr>
        <w:ind w:left="786" w:firstLine="786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506" w:firstLine="150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2226" w:firstLine="222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946" w:firstLine="294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66" w:firstLine="366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4386" w:firstLine="438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106" w:firstLine="510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826" w:firstLine="582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546" w:firstLine="6546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>
    <w:nsid w:val="2B9D6448"/>
    <w:multiLevelType w:val="multilevel"/>
    <w:tmpl w:val="E0E8A9BC"/>
    <w:lvl w:ilvl="0">
      <w:start w:val="1"/>
      <w:numFmt w:val="bullet"/>
      <w:lvlText w:val="●"/>
      <w:lvlJc w:val="left"/>
      <w:pPr>
        <w:ind w:left="112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845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56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28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005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72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44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165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885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8">
    <w:nsid w:val="2E2C142C"/>
    <w:multiLevelType w:val="hybridMultilevel"/>
    <w:tmpl w:val="3940C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204D84"/>
    <w:multiLevelType w:val="multilevel"/>
    <w:tmpl w:val="24785E86"/>
    <w:lvl w:ilvl="0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0">
    <w:nsid w:val="3D28615C"/>
    <w:multiLevelType w:val="multilevel"/>
    <w:tmpl w:val="9CA4D3E0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1440" w:firstLine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."/>
      <w:lvlJc w:val="left"/>
      <w:pPr>
        <w:ind w:left="2160" w:firstLine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decimal"/>
      <w:lvlText w:val="%5."/>
      <w:lvlJc w:val="left"/>
      <w:pPr>
        <w:ind w:left="3600" w:firstLine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decimal"/>
      <w:lvlText w:val="%6."/>
      <w:lvlJc w:val="left"/>
      <w:pPr>
        <w:ind w:left="4320" w:firstLine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decimal"/>
      <w:lvlText w:val="%8."/>
      <w:lvlJc w:val="left"/>
      <w:pPr>
        <w:ind w:left="5760" w:firstLine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firstLine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1">
    <w:nsid w:val="3EBD0A13"/>
    <w:multiLevelType w:val="multilevel"/>
    <w:tmpl w:val="7CBCCC16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2">
    <w:nsid w:val="3F414F10"/>
    <w:multiLevelType w:val="multilevel"/>
    <w:tmpl w:val="B31232C8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3">
    <w:nsid w:val="4538491F"/>
    <w:multiLevelType w:val="hybridMultilevel"/>
    <w:tmpl w:val="C5BC3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AC2AD8"/>
    <w:multiLevelType w:val="hybridMultilevel"/>
    <w:tmpl w:val="DAD81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6F7AE7"/>
    <w:multiLevelType w:val="multilevel"/>
    <w:tmpl w:val="7F64B996"/>
    <w:lvl w:ilvl="0">
      <w:start w:val="1"/>
      <w:numFmt w:val="bullet"/>
      <w:lvlText w:val="●"/>
      <w:lvlJc w:val="left"/>
      <w:pPr>
        <w:ind w:left="644" w:firstLine="644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517" w:firstLine="151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237" w:firstLine="223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957" w:firstLine="295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77" w:firstLine="367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97" w:firstLine="439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117" w:firstLine="511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837" w:firstLine="5837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557" w:firstLine="6557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6">
    <w:nsid w:val="6AB023CC"/>
    <w:multiLevelType w:val="multilevel"/>
    <w:tmpl w:val="11486D2A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7">
    <w:nsid w:val="79145552"/>
    <w:multiLevelType w:val="multilevel"/>
    <w:tmpl w:val="D3923F50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6"/>
  </w:num>
  <w:num w:numId="2">
    <w:abstractNumId w:val="15"/>
  </w:num>
  <w:num w:numId="3">
    <w:abstractNumId w:val="2"/>
  </w:num>
  <w:num w:numId="4">
    <w:abstractNumId w:val="12"/>
  </w:num>
  <w:num w:numId="5">
    <w:abstractNumId w:val="11"/>
  </w:num>
  <w:num w:numId="6">
    <w:abstractNumId w:val="3"/>
  </w:num>
  <w:num w:numId="7">
    <w:abstractNumId w:val="10"/>
  </w:num>
  <w:num w:numId="8">
    <w:abstractNumId w:val="17"/>
  </w:num>
  <w:num w:numId="9">
    <w:abstractNumId w:val="7"/>
  </w:num>
  <w:num w:numId="10">
    <w:abstractNumId w:val="5"/>
  </w:num>
  <w:num w:numId="11">
    <w:abstractNumId w:val="9"/>
  </w:num>
  <w:num w:numId="12">
    <w:abstractNumId w:val="16"/>
  </w:num>
  <w:num w:numId="13">
    <w:abstractNumId w:val="8"/>
  </w:num>
  <w:num w:numId="14">
    <w:abstractNumId w:val="14"/>
  </w:num>
  <w:num w:numId="15">
    <w:abstractNumId w:val="4"/>
  </w:num>
  <w:num w:numId="16">
    <w:abstractNumId w:val="0"/>
  </w:num>
  <w:num w:numId="17">
    <w:abstractNumId w:val="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372A6E"/>
    <w:rsid w:val="0005391B"/>
    <w:rsid w:val="000D1971"/>
    <w:rsid w:val="00112CDC"/>
    <w:rsid w:val="0013581C"/>
    <w:rsid w:val="001A4889"/>
    <w:rsid w:val="001F3320"/>
    <w:rsid w:val="002B6F11"/>
    <w:rsid w:val="002D037E"/>
    <w:rsid w:val="002D3E7A"/>
    <w:rsid w:val="002E7B4D"/>
    <w:rsid w:val="00304F3E"/>
    <w:rsid w:val="00372A6E"/>
    <w:rsid w:val="00396A69"/>
    <w:rsid w:val="00397557"/>
    <w:rsid w:val="003A132A"/>
    <w:rsid w:val="003D1594"/>
    <w:rsid w:val="003F47B6"/>
    <w:rsid w:val="003F7DE1"/>
    <w:rsid w:val="004B752C"/>
    <w:rsid w:val="004D5B9A"/>
    <w:rsid w:val="00517CF5"/>
    <w:rsid w:val="005A2ADD"/>
    <w:rsid w:val="005A6A6F"/>
    <w:rsid w:val="006156B5"/>
    <w:rsid w:val="0064735C"/>
    <w:rsid w:val="00671911"/>
    <w:rsid w:val="00677E95"/>
    <w:rsid w:val="006B6F49"/>
    <w:rsid w:val="006D68B3"/>
    <w:rsid w:val="00704446"/>
    <w:rsid w:val="00714CE6"/>
    <w:rsid w:val="007173C5"/>
    <w:rsid w:val="007A3FA2"/>
    <w:rsid w:val="007F057B"/>
    <w:rsid w:val="008478CE"/>
    <w:rsid w:val="008A6959"/>
    <w:rsid w:val="009125D6"/>
    <w:rsid w:val="00944E03"/>
    <w:rsid w:val="009A09F0"/>
    <w:rsid w:val="00A968E7"/>
    <w:rsid w:val="00AE163C"/>
    <w:rsid w:val="00C177E4"/>
    <w:rsid w:val="00C309BF"/>
    <w:rsid w:val="00C31E5D"/>
    <w:rsid w:val="00C60705"/>
    <w:rsid w:val="00CB0F8D"/>
    <w:rsid w:val="00CB6986"/>
    <w:rsid w:val="00CD5FF9"/>
    <w:rsid w:val="00D3755D"/>
    <w:rsid w:val="00E06705"/>
    <w:rsid w:val="00E341BE"/>
    <w:rsid w:val="00E35AED"/>
    <w:rsid w:val="00EE175E"/>
    <w:rsid w:val="00EF7270"/>
    <w:rsid w:val="00F363A6"/>
    <w:rsid w:val="00FE4137"/>
    <w:rsid w:val="00FF0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CDC"/>
  </w:style>
  <w:style w:type="paragraph" w:styleId="1">
    <w:name w:val="heading 1"/>
    <w:basedOn w:val="a"/>
    <w:next w:val="a"/>
    <w:link w:val="10"/>
    <w:rsid w:val="003A132A"/>
    <w:pPr>
      <w:keepNext/>
      <w:keepLines/>
      <w:spacing w:after="0" w:line="240" w:lineRule="auto"/>
      <w:ind w:right="-284"/>
      <w:contextualSpacing/>
      <w:jc w:val="both"/>
      <w:outlineLvl w:val="0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rsid w:val="003A132A"/>
    <w:pPr>
      <w:keepNext/>
      <w:keepLines/>
      <w:spacing w:before="240" w:after="60" w:line="240" w:lineRule="auto"/>
      <w:contextualSpacing/>
      <w:outlineLvl w:val="2"/>
    </w:pPr>
    <w:rPr>
      <w:rFonts w:ascii="Arial" w:eastAsia="Arial" w:hAnsi="Arial" w:cs="Arial"/>
      <w:b/>
      <w:color w:val="000000"/>
      <w:sz w:val="26"/>
      <w:szCs w:val="26"/>
      <w:lang w:eastAsia="ru-RU"/>
    </w:rPr>
  </w:style>
  <w:style w:type="paragraph" w:styleId="4">
    <w:name w:val="heading 4"/>
    <w:basedOn w:val="a"/>
    <w:next w:val="a"/>
    <w:link w:val="40"/>
    <w:rsid w:val="003A132A"/>
    <w:pPr>
      <w:keepNext/>
      <w:keepLines/>
      <w:spacing w:before="240" w:after="60" w:line="240" w:lineRule="auto"/>
      <w:contextualSpacing/>
      <w:outlineLvl w:val="3"/>
    </w:pPr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132A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A132A"/>
    <w:rPr>
      <w:rFonts w:ascii="Arial" w:eastAsia="Arial" w:hAnsi="Arial" w:cs="Arial"/>
      <w:b/>
      <w:color w:val="000000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3A132A"/>
    <w:rPr>
      <w:rFonts w:ascii="Times New Roman" w:eastAsia="Times New Roman" w:hAnsi="Times New Roman" w:cs="Times New Roman"/>
      <w:b/>
      <w:color w:val="000000"/>
      <w:sz w:val="28"/>
      <w:szCs w:val="28"/>
      <w:lang w:eastAsia="ru-RU"/>
    </w:rPr>
  </w:style>
  <w:style w:type="paragraph" w:styleId="a3">
    <w:name w:val="Title"/>
    <w:basedOn w:val="a"/>
    <w:next w:val="a"/>
    <w:link w:val="a4"/>
    <w:rsid w:val="003A132A"/>
    <w:pPr>
      <w:keepNext/>
      <w:keepLines/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color w:val="000000"/>
      <w:sz w:val="28"/>
      <w:szCs w:val="28"/>
      <w:u w:val="single"/>
      <w:lang w:eastAsia="ru-RU"/>
    </w:rPr>
  </w:style>
  <w:style w:type="character" w:customStyle="1" w:styleId="a4">
    <w:name w:val="Название Знак"/>
    <w:basedOn w:val="a0"/>
    <w:link w:val="a3"/>
    <w:rsid w:val="003A132A"/>
    <w:rPr>
      <w:rFonts w:ascii="Times New Roman" w:eastAsia="Times New Roman" w:hAnsi="Times New Roman" w:cs="Times New Roman"/>
      <w:b/>
      <w:color w:val="000000"/>
      <w:sz w:val="28"/>
      <w:szCs w:val="28"/>
      <w:u w:val="single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5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5B9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397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97557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2D3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D3E7A"/>
  </w:style>
  <w:style w:type="paragraph" w:styleId="ab">
    <w:name w:val="footer"/>
    <w:basedOn w:val="a"/>
    <w:link w:val="ac"/>
    <w:uiPriority w:val="99"/>
    <w:unhideWhenUsed/>
    <w:rsid w:val="002D3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D3E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3078</Words>
  <Characters>17551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Ildus</dc:creator>
  <cp:lastModifiedBy>User</cp:lastModifiedBy>
  <cp:revision>4</cp:revision>
  <cp:lastPrinted>2020-09-28T18:44:00Z</cp:lastPrinted>
  <dcterms:created xsi:type="dcterms:W3CDTF">2022-11-11T06:07:00Z</dcterms:created>
  <dcterms:modified xsi:type="dcterms:W3CDTF">2022-11-11T11:15:00Z</dcterms:modified>
</cp:coreProperties>
</file>